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61C81" w14:textId="3C056EBF" w:rsidR="00AE72A9" w:rsidRPr="00CE6618" w:rsidRDefault="00ED164A" w:rsidP="00AE72A9">
      <w:pPr>
        <w:pStyle w:val="Cover2subtitle"/>
      </w:pPr>
      <w:bookmarkStart w:id="0" w:name="_Toc359423352"/>
      <w:bookmarkStart w:id="1" w:name="_Toc359424807"/>
      <w:r>
        <w:t>[Contract Name] – [Contract Number]</w:t>
      </w:r>
    </w:p>
    <w:p w14:paraId="27161C82" w14:textId="77777777" w:rsidR="00CA3157" w:rsidRPr="00CE6618" w:rsidRDefault="00CA3157" w:rsidP="00AE72A9">
      <w:pPr>
        <w:pStyle w:val="Cover2subtitle"/>
      </w:pPr>
    </w:p>
    <w:bookmarkEnd w:id="0"/>
    <w:bookmarkEnd w:id="1"/>
    <w:p w14:paraId="27161C83" w14:textId="67871A14" w:rsidR="00CA3157" w:rsidRPr="00CE6618" w:rsidRDefault="0027405D" w:rsidP="00FC2AE6">
      <w:pPr>
        <w:pStyle w:val="Cover1title"/>
      </w:pPr>
      <w:r>
        <w:t>Severe Weather Management Plan Template</w:t>
      </w:r>
    </w:p>
    <w:p w14:paraId="27161C84" w14:textId="77777777" w:rsidR="00CA3157" w:rsidRPr="00CE6618" w:rsidRDefault="00CA3157" w:rsidP="00376A0A">
      <w:pPr>
        <w:pStyle w:val="Cover2subtitle"/>
      </w:pPr>
    </w:p>
    <w:p w14:paraId="27161C85" w14:textId="58378249" w:rsidR="00C50278" w:rsidRPr="00CE6618" w:rsidRDefault="0027405D" w:rsidP="00376A0A">
      <w:pPr>
        <w:pStyle w:val="Cover2subtitle"/>
      </w:pPr>
      <w:r>
        <w:t>June</w:t>
      </w:r>
      <w:r w:rsidR="0046077D">
        <w:t xml:space="preserve"> 2019</w:t>
      </w:r>
    </w:p>
    <w:p w14:paraId="27161C86" w14:textId="77777777" w:rsidR="00FC7935" w:rsidRPr="00CE6618" w:rsidRDefault="00FC7935" w:rsidP="00376A0A">
      <w:pPr>
        <w:pStyle w:val="Cover2subtitle"/>
      </w:pPr>
    </w:p>
    <w:p w14:paraId="27161C87" w14:textId="77777777" w:rsidR="00996C59" w:rsidRPr="00CE6618" w:rsidRDefault="00996C59" w:rsidP="00627EC8">
      <w:pPr>
        <w:pStyle w:val="BodyText"/>
        <w:ind w:right="-888"/>
        <w:rPr>
          <w:b/>
          <w:color w:val="FFFFFF"/>
          <w:sz w:val="44"/>
          <w:szCs w:val="44"/>
        </w:rPr>
        <w:sectPr w:rsidR="00996C59" w:rsidRPr="00CE6618" w:rsidSect="00627EC8">
          <w:headerReference w:type="default" r:id="rId13"/>
          <w:footerReference w:type="even" r:id="rId14"/>
          <w:footerReference w:type="default" r:id="rId15"/>
          <w:headerReference w:type="first" r:id="rId16"/>
          <w:pgSz w:w="11906" w:h="16838" w:code="9"/>
          <w:pgMar w:top="11499" w:right="1418" w:bottom="1797" w:left="720" w:header="454" w:footer="454" w:gutter="0"/>
          <w:cols w:space="708"/>
          <w:titlePg/>
          <w:docGrid w:linePitch="360"/>
        </w:sectPr>
      </w:pPr>
    </w:p>
    <w:p w14:paraId="27161C88" w14:textId="77777777" w:rsidR="00216F79" w:rsidRPr="00CE6618" w:rsidRDefault="00216F79" w:rsidP="00216F79">
      <w:pPr>
        <w:pStyle w:val="BodyText"/>
      </w:pPr>
    </w:p>
    <w:p w14:paraId="27161C89" w14:textId="77777777" w:rsidR="00350E10" w:rsidRPr="00CE6618" w:rsidRDefault="00350E10" w:rsidP="00216F79">
      <w:pPr>
        <w:pStyle w:val="BodyText"/>
      </w:pPr>
    </w:p>
    <w:p w14:paraId="27161C8A" w14:textId="77777777" w:rsidR="00350E10" w:rsidRPr="00CE6618" w:rsidRDefault="00350E10" w:rsidP="00216F79">
      <w:pPr>
        <w:pStyle w:val="BodyText"/>
        <w:sectPr w:rsidR="00350E10" w:rsidRPr="00CE6618" w:rsidSect="00D56593">
          <w:headerReference w:type="default" r:id="rId17"/>
          <w:footerReference w:type="default" r:id="rId18"/>
          <w:headerReference w:type="first" r:id="rId19"/>
          <w:footerReference w:type="first" r:id="rId20"/>
          <w:pgSz w:w="11906" w:h="16838" w:code="9"/>
          <w:pgMar w:top="1418" w:right="1418" w:bottom="1418" w:left="1418" w:header="454" w:footer="454" w:gutter="0"/>
          <w:cols w:space="708"/>
          <w:docGrid w:linePitch="360"/>
        </w:sectPr>
      </w:pPr>
    </w:p>
    <w:p w14:paraId="48DDB408" w14:textId="77777777" w:rsidR="00B5038E" w:rsidRDefault="00B5038E" w:rsidP="00B5038E">
      <w:pPr>
        <w:pStyle w:val="HeadingPartChapter"/>
      </w:pPr>
      <w:bookmarkStart w:id="2" w:name="_Toc12010228"/>
      <w:r>
        <w:lastRenderedPageBreak/>
        <w:t>Document control sheet</w:t>
      </w:r>
      <w:bookmarkEnd w:id="2"/>
    </w:p>
    <w:p w14:paraId="2CB4A9DF" w14:textId="7C506DAB" w:rsidR="00B5038E" w:rsidRPr="00B5038E" w:rsidRDefault="00B5038E" w:rsidP="00B5038E">
      <w:pPr>
        <w:rPr>
          <w:rStyle w:val="BodyTextbold"/>
        </w:rPr>
      </w:pPr>
      <w:r w:rsidRPr="00B5038E">
        <w:rPr>
          <w:rStyle w:val="BodyTextbold"/>
        </w:rPr>
        <w:t>Contact for enquiries and proposed changes</w:t>
      </w:r>
    </w:p>
    <w:p w14:paraId="29E59CD1" w14:textId="77777777" w:rsidR="00B5038E" w:rsidRPr="00B5038E" w:rsidRDefault="00B5038E" w:rsidP="00B5038E">
      <w:pPr>
        <w:pStyle w:val="BodyText"/>
      </w:pPr>
      <w:r w:rsidRPr="00B5038E">
        <w:t>If you have any questions regarding this document or if you have a suggestion for improvements, please contact:</w:t>
      </w:r>
    </w:p>
    <w:p w14:paraId="68BDB85E" w14:textId="1C30A6CC" w:rsidR="00B5038E" w:rsidRPr="00B5038E" w:rsidRDefault="00B5038E" w:rsidP="00B5038E">
      <w:pPr>
        <w:pStyle w:val="BodyText"/>
      </w:pPr>
      <w:r w:rsidRPr="00B5038E">
        <w:rPr>
          <w:rStyle w:val="BodyTextbold"/>
        </w:rPr>
        <w:t>Contact Officer</w:t>
      </w:r>
      <w:r w:rsidRPr="00B5038E">
        <w:tab/>
      </w:r>
      <w:r w:rsidR="0027405D">
        <w:t>Dale Cunningham</w:t>
      </w:r>
    </w:p>
    <w:p w14:paraId="5156E210" w14:textId="117BAC64" w:rsidR="00B5038E" w:rsidRPr="00B5038E" w:rsidRDefault="00B5038E" w:rsidP="00B5038E">
      <w:pPr>
        <w:pStyle w:val="BodyText"/>
      </w:pPr>
      <w:r w:rsidRPr="00B5038E">
        <w:rPr>
          <w:rStyle w:val="BodyTextbold"/>
        </w:rPr>
        <w:t>Title</w:t>
      </w:r>
      <w:r w:rsidRPr="00B5038E">
        <w:tab/>
      </w:r>
      <w:r>
        <w:tab/>
      </w:r>
      <w:r>
        <w:tab/>
      </w:r>
      <w:r w:rsidR="00312A37">
        <w:t>Manager (Contracts)</w:t>
      </w:r>
    </w:p>
    <w:p w14:paraId="0D2B5994" w14:textId="4D353834" w:rsidR="00B5038E" w:rsidRPr="00B5038E" w:rsidRDefault="00B5038E" w:rsidP="00B5038E">
      <w:pPr>
        <w:pStyle w:val="BodyText"/>
      </w:pPr>
      <w:r w:rsidRPr="00B5038E">
        <w:rPr>
          <w:rStyle w:val="BodyTextbold"/>
        </w:rPr>
        <w:t>Phone</w:t>
      </w:r>
      <w:r w:rsidRPr="00B5038E">
        <w:tab/>
      </w:r>
      <w:r>
        <w:tab/>
      </w:r>
      <w:r>
        <w:tab/>
      </w:r>
      <w:r w:rsidRPr="00B5038E">
        <w:t>3066 4</w:t>
      </w:r>
      <w:r w:rsidR="0027405D">
        <w:t>306</w:t>
      </w:r>
    </w:p>
    <w:p w14:paraId="53184D78" w14:textId="77777777" w:rsidR="00B5038E" w:rsidRPr="00B5038E" w:rsidRDefault="00B5038E" w:rsidP="00B5038E">
      <w:pPr>
        <w:pStyle w:val="BodyText"/>
        <w:rPr>
          <w:rStyle w:val="BodyTextbold"/>
        </w:rPr>
      </w:pPr>
      <w:r w:rsidRPr="00B5038E">
        <w:rPr>
          <w:rStyle w:val="BodyTextbold"/>
        </w:rPr>
        <w:t>Version history</w:t>
      </w:r>
    </w:p>
    <w:tbl>
      <w:tblPr>
        <w:tblStyle w:val="TableGrid"/>
        <w:tblW w:w="0" w:type="auto"/>
        <w:tblLook w:val="04A0" w:firstRow="1" w:lastRow="0" w:firstColumn="1" w:lastColumn="0" w:noHBand="0" w:noVBand="1"/>
      </w:tblPr>
      <w:tblGrid>
        <w:gridCol w:w="2265"/>
        <w:gridCol w:w="2265"/>
        <w:gridCol w:w="2265"/>
        <w:gridCol w:w="2265"/>
      </w:tblGrid>
      <w:tr w:rsidR="00B5038E" w:rsidRPr="00B5038E" w14:paraId="051CAA9E" w14:textId="77777777" w:rsidTr="00B5038E">
        <w:trPr>
          <w:cantSplit/>
          <w:tblHeader/>
        </w:trPr>
        <w:tc>
          <w:tcPr>
            <w:tcW w:w="2265" w:type="dxa"/>
          </w:tcPr>
          <w:p w14:paraId="2BE0F7F0" w14:textId="77777777" w:rsidR="00B5038E" w:rsidRPr="00B5038E" w:rsidRDefault="00B5038E" w:rsidP="00B5038E">
            <w:pPr>
              <w:pStyle w:val="TableHeading"/>
            </w:pPr>
            <w:r w:rsidRPr="00B5038E">
              <w:t>Version no.</w:t>
            </w:r>
          </w:p>
        </w:tc>
        <w:tc>
          <w:tcPr>
            <w:tcW w:w="2265" w:type="dxa"/>
          </w:tcPr>
          <w:p w14:paraId="70948A3A" w14:textId="77777777" w:rsidR="00B5038E" w:rsidRPr="00B5038E" w:rsidRDefault="00B5038E" w:rsidP="00B5038E">
            <w:pPr>
              <w:pStyle w:val="TableHeading"/>
            </w:pPr>
            <w:r w:rsidRPr="00B5038E">
              <w:t>Date</w:t>
            </w:r>
          </w:p>
        </w:tc>
        <w:tc>
          <w:tcPr>
            <w:tcW w:w="2265" w:type="dxa"/>
          </w:tcPr>
          <w:p w14:paraId="0D87BD52" w14:textId="77777777" w:rsidR="00B5038E" w:rsidRPr="00B5038E" w:rsidRDefault="00B5038E" w:rsidP="00B5038E">
            <w:pPr>
              <w:pStyle w:val="TableHeading"/>
            </w:pPr>
            <w:r w:rsidRPr="00B5038E">
              <w:t>Changed by</w:t>
            </w:r>
          </w:p>
        </w:tc>
        <w:tc>
          <w:tcPr>
            <w:tcW w:w="2265" w:type="dxa"/>
          </w:tcPr>
          <w:p w14:paraId="2B76BC25" w14:textId="77777777" w:rsidR="00B5038E" w:rsidRPr="00B5038E" w:rsidRDefault="00B5038E" w:rsidP="00B5038E">
            <w:pPr>
              <w:pStyle w:val="TableHeading"/>
            </w:pPr>
            <w:r w:rsidRPr="00B5038E">
              <w:t>Nature of amendment</w:t>
            </w:r>
          </w:p>
        </w:tc>
      </w:tr>
      <w:tr w:rsidR="00B5038E" w:rsidRPr="00B5038E" w14:paraId="5B118E85" w14:textId="77777777" w:rsidTr="00B5038E">
        <w:trPr>
          <w:cantSplit/>
        </w:trPr>
        <w:tc>
          <w:tcPr>
            <w:tcW w:w="2265" w:type="dxa"/>
          </w:tcPr>
          <w:p w14:paraId="467FB1FD" w14:textId="1BAD36A5" w:rsidR="00B5038E" w:rsidRPr="00B5038E" w:rsidRDefault="0027405D" w:rsidP="0027405D">
            <w:pPr>
              <w:pStyle w:val="TableBodyText"/>
              <w:jc w:val="center"/>
            </w:pPr>
            <w:r>
              <w:t>0.1</w:t>
            </w:r>
          </w:p>
        </w:tc>
        <w:tc>
          <w:tcPr>
            <w:tcW w:w="2265" w:type="dxa"/>
          </w:tcPr>
          <w:p w14:paraId="2BDC0A88" w14:textId="0ADE9B97" w:rsidR="00B5038E" w:rsidRPr="00B5038E" w:rsidRDefault="0027405D" w:rsidP="0027405D">
            <w:pPr>
              <w:pStyle w:val="TableBodyText"/>
              <w:jc w:val="center"/>
            </w:pPr>
            <w:r>
              <w:t>17 April 2019</w:t>
            </w:r>
          </w:p>
        </w:tc>
        <w:tc>
          <w:tcPr>
            <w:tcW w:w="2265" w:type="dxa"/>
          </w:tcPr>
          <w:p w14:paraId="338CD228" w14:textId="3DA959CE" w:rsidR="00B5038E" w:rsidRPr="00B5038E" w:rsidRDefault="0027405D" w:rsidP="00B5038E">
            <w:pPr>
              <w:pStyle w:val="TableBodyText"/>
            </w:pPr>
            <w:r>
              <w:t xml:space="preserve">Jay </w:t>
            </w:r>
            <w:proofErr w:type="spellStart"/>
            <w:r>
              <w:t>Wickramatunga</w:t>
            </w:r>
            <w:proofErr w:type="spellEnd"/>
          </w:p>
        </w:tc>
        <w:tc>
          <w:tcPr>
            <w:tcW w:w="2265" w:type="dxa"/>
          </w:tcPr>
          <w:p w14:paraId="3C671EB3" w14:textId="55AFD818" w:rsidR="00B5038E" w:rsidRPr="00B5038E" w:rsidRDefault="0027405D" w:rsidP="0027405D">
            <w:pPr>
              <w:pStyle w:val="TableBodyText"/>
              <w:jc w:val="center"/>
            </w:pPr>
            <w:r>
              <w:t>Draft</w:t>
            </w:r>
          </w:p>
        </w:tc>
      </w:tr>
      <w:tr w:rsidR="0027405D" w:rsidRPr="00B5038E" w14:paraId="5192E466" w14:textId="77777777" w:rsidTr="00B5038E">
        <w:trPr>
          <w:cantSplit/>
        </w:trPr>
        <w:tc>
          <w:tcPr>
            <w:tcW w:w="2265" w:type="dxa"/>
          </w:tcPr>
          <w:p w14:paraId="3FEBDBA3" w14:textId="4E4F9574" w:rsidR="0027405D" w:rsidRPr="00B5038E" w:rsidRDefault="0027405D" w:rsidP="0027405D">
            <w:pPr>
              <w:pStyle w:val="TableBodyText"/>
              <w:jc w:val="center"/>
            </w:pPr>
            <w:r>
              <w:t>1.0</w:t>
            </w:r>
          </w:p>
        </w:tc>
        <w:tc>
          <w:tcPr>
            <w:tcW w:w="2265" w:type="dxa"/>
          </w:tcPr>
          <w:p w14:paraId="5655D408" w14:textId="617B9E0B" w:rsidR="0027405D" w:rsidRPr="00B5038E" w:rsidRDefault="0027405D" w:rsidP="0027405D">
            <w:pPr>
              <w:pStyle w:val="TableBodyText"/>
              <w:jc w:val="center"/>
            </w:pPr>
            <w:r>
              <w:t>01 June 2019</w:t>
            </w:r>
          </w:p>
        </w:tc>
        <w:tc>
          <w:tcPr>
            <w:tcW w:w="2265" w:type="dxa"/>
          </w:tcPr>
          <w:p w14:paraId="35B40C40" w14:textId="1E252176" w:rsidR="0027405D" w:rsidRPr="00B5038E" w:rsidRDefault="0027405D" w:rsidP="00B5038E">
            <w:pPr>
              <w:pStyle w:val="TableBodyText"/>
            </w:pPr>
            <w:r>
              <w:t>Dale Cunningham</w:t>
            </w:r>
          </w:p>
        </w:tc>
        <w:tc>
          <w:tcPr>
            <w:tcW w:w="2265" w:type="dxa"/>
          </w:tcPr>
          <w:p w14:paraId="5746C8D1" w14:textId="7DE3D064" w:rsidR="0027405D" w:rsidRPr="00B5038E" w:rsidRDefault="0027405D" w:rsidP="0027405D">
            <w:pPr>
              <w:pStyle w:val="TableBodyText"/>
              <w:jc w:val="center"/>
            </w:pPr>
            <w:r>
              <w:t>Final</w:t>
            </w:r>
          </w:p>
        </w:tc>
      </w:tr>
    </w:tbl>
    <w:p w14:paraId="6660D21A" w14:textId="74E26245" w:rsidR="00B5038E" w:rsidRPr="00B5038E" w:rsidRDefault="00B5038E" w:rsidP="00422E63">
      <w:pPr>
        <w:pStyle w:val="BodyText"/>
        <w:spacing w:after="0" w:line="240" w:lineRule="auto"/>
      </w:pPr>
    </w:p>
    <w:p w14:paraId="1A2C07CD" w14:textId="075C4CE7" w:rsidR="00B5038E" w:rsidRPr="00C523DC" w:rsidRDefault="00C523DC" w:rsidP="00B5038E">
      <w:pPr>
        <w:pStyle w:val="BodyText"/>
        <w:rPr>
          <w:b/>
        </w:rPr>
      </w:pPr>
      <w:r>
        <w:rPr>
          <w:rStyle w:val="BodyTextbold"/>
        </w:rPr>
        <w:t>Important Notice</w:t>
      </w:r>
    </w:p>
    <w:tbl>
      <w:tblPr>
        <w:tblStyle w:val="TableGrid"/>
        <w:tblW w:w="0" w:type="auto"/>
        <w:tblLook w:val="04A0" w:firstRow="1" w:lastRow="0" w:firstColumn="1" w:lastColumn="0" w:noHBand="0" w:noVBand="1"/>
      </w:tblPr>
      <w:tblGrid>
        <w:gridCol w:w="9060"/>
      </w:tblGrid>
      <w:tr w:rsidR="00C523DC" w:rsidRPr="00E55FA1" w14:paraId="76B86DB0" w14:textId="77777777" w:rsidTr="00C523DC">
        <w:trPr>
          <w:cantSplit/>
          <w:trHeight w:val="1070"/>
        </w:trPr>
        <w:tc>
          <w:tcPr>
            <w:tcW w:w="9060" w:type="dxa"/>
          </w:tcPr>
          <w:p w14:paraId="77DA1E05" w14:textId="77777777" w:rsidR="003D73BA" w:rsidRDefault="003D73BA" w:rsidP="003D73BA">
            <w:pPr>
              <w:pStyle w:val="TableBodyText"/>
              <w:ind w:left="0"/>
              <w:rPr>
                <w:rStyle w:val="BodyTextbold"/>
                <w:b w:val="0"/>
                <w:i/>
                <w:color w:val="385623" w:themeColor="accent6" w:themeShade="80"/>
              </w:rPr>
            </w:pPr>
          </w:p>
          <w:p w14:paraId="7F4CD00A" w14:textId="77777777" w:rsidR="00C523DC" w:rsidRPr="00BA082F" w:rsidRDefault="00C523DC" w:rsidP="003D73BA">
            <w:pPr>
              <w:pStyle w:val="TableBodyText"/>
              <w:ind w:left="0"/>
              <w:rPr>
                <w:rStyle w:val="BodyTextbold"/>
                <w:b w:val="0"/>
                <w:i/>
                <w:color w:val="538135" w:themeColor="accent6" w:themeShade="BF"/>
              </w:rPr>
            </w:pPr>
            <w:r w:rsidRPr="00BA082F">
              <w:rPr>
                <w:rStyle w:val="BodyTextbold"/>
                <w:b w:val="0"/>
                <w:i/>
                <w:color w:val="538135" w:themeColor="accent6" w:themeShade="BF"/>
              </w:rPr>
              <w:t>Any guidance text provided to help with completion of this Form will be shown in green italic font and in text tables. Delete all guidance text before submitting the form to the Contract Administ</w:t>
            </w:r>
            <w:r w:rsidR="003D73BA" w:rsidRPr="00BA082F">
              <w:rPr>
                <w:rStyle w:val="BodyTextbold"/>
                <w:b w:val="0"/>
                <w:i/>
                <w:color w:val="538135" w:themeColor="accent6" w:themeShade="BF"/>
              </w:rPr>
              <w:t>rator (CA). Any subsequent changes made to this form must be communicated to the CA.</w:t>
            </w:r>
          </w:p>
          <w:p w14:paraId="4A7146DD" w14:textId="05BEAF04" w:rsidR="003D73BA" w:rsidRPr="003D73BA" w:rsidRDefault="003D73BA" w:rsidP="003D73BA">
            <w:pPr>
              <w:pStyle w:val="TableBodyText"/>
              <w:ind w:left="0"/>
              <w:rPr>
                <w:rStyle w:val="BodyTextbold"/>
                <w:b w:val="0"/>
                <w:i/>
              </w:rPr>
            </w:pPr>
          </w:p>
        </w:tc>
      </w:tr>
    </w:tbl>
    <w:p w14:paraId="3E613781" w14:textId="77777777" w:rsidR="00B5038E" w:rsidRPr="00B5038E" w:rsidRDefault="00B5038E" w:rsidP="00422E63">
      <w:pPr>
        <w:pStyle w:val="BodyText"/>
        <w:spacing w:after="0" w:line="240" w:lineRule="auto"/>
      </w:pPr>
    </w:p>
    <w:p w14:paraId="5A857435" w14:textId="37332923" w:rsidR="00B5038E" w:rsidRDefault="00B5038E" w:rsidP="00422E63">
      <w:pPr>
        <w:pStyle w:val="BodyText"/>
        <w:spacing w:after="0" w:line="240" w:lineRule="auto"/>
      </w:pPr>
    </w:p>
    <w:p w14:paraId="1C34F7C7" w14:textId="23449214" w:rsidR="00B5038E" w:rsidRDefault="00B5038E" w:rsidP="00B5038E">
      <w:pPr>
        <w:spacing w:after="0" w:line="240" w:lineRule="auto"/>
        <w:rPr>
          <w:rFonts w:ascii="Arial Bold" w:hAnsi="Arial Bold" w:cs="Arial"/>
          <w:b/>
          <w:color w:val="000000"/>
          <w:sz w:val="24"/>
          <w:szCs w:val="44"/>
        </w:rPr>
      </w:pPr>
      <w:r>
        <w:br w:type="page"/>
      </w:r>
    </w:p>
    <w:p w14:paraId="27161C8B" w14:textId="6B46F514" w:rsidR="00376A0A" w:rsidRPr="00CE6618" w:rsidRDefault="00376A0A" w:rsidP="00376A0A">
      <w:pPr>
        <w:pStyle w:val="HeadingContents"/>
      </w:pPr>
      <w:r w:rsidRPr="00CE6618">
        <w:lastRenderedPageBreak/>
        <w:t>Contents</w:t>
      </w:r>
    </w:p>
    <w:p w14:paraId="6FF5B90A" w14:textId="48EDC63E" w:rsidR="00ED5E70" w:rsidRDefault="00172FEB">
      <w:pPr>
        <w:pStyle w:val="TOC1"/>
        <w:rPr>
          <w:rFonts w:asciiTheme="minorHAnsi" w:eastAsiaTheme="minorEastAsia" w:hAnsiTheme="minorHAnsi" w:cstheme="minorBidi"/>
          <w:b w:val="0"/>
          <w:sz w:val="22"/>
          <w:szCs w:val="22"/>
        </w:rPr>
      </w:pPr>
      <w:r w:rsidRPr="00CE6618">
        <w:fldChar w:fldCharType="begin"/>
      </w:r>
      <w:r w:rsidRPr="00CE6618">
        <w:instrText xml:space="preserve"> TOC \o "2-3" \h \z \t "Heading 1,1,Heading (Part / Chapter),1" </w:instrText>
      </w:r>
      <w:r w:rsidRPr="00CE6618">
        <w:fldChar w:fldCharType="separate"/>
      </w:r>
      <w:hyperlink w:anchor="_Toc12010228" w:history="1">
        <w:r w:rsidR="00ED5E70" w:rsidRPr="001C5901">
          <w:rPr>
            <w:rStyle w:val="Hyperlink"/>
          </w:rPr>
          <w:t>Document control sheet</w:t>
        </w:r>
        <w:r w:rsidR="00ED5E70">
          <w:rPr>
            <w:webHidden/>
          </w:rPr>
          <w:tab/>
        </w:r>
        <w:r w:rsidR="00ED5E70">
          <w:rPr>
            <w:webHidden/>
          </w:rPr>
          <w:fldChar w:fldCharType="begin"/>
        </w:r>
        <w:r w:rsidR="00ED5E70">
          <w:rPr>
            <w:webHidden/>
          </w:rPr>
          <w:instrText xml:space="preserve"> PAGEREF _Toc12010228 \h </w:instrText>
        </w:r>
        <w:r w:rsidR="00ED5E70">
          <w:rPr>
            <w:webHidden/>
          </w:rPr>
        </w:r>
        <w:r w:rsidR="00ED5E70">
          <w:rPr>
            <w:webHidden/>
          </w:rPr>
          <w:fldChar w:fldCharType="separate"/>
        </w:r>
        <w:r w:rsidR="00ED5E70">
          <w:rPr>
            <w:webHidden/>
          </w:rPr>
          <w:t>i</w:t>
        </w:r>
        <w:r w:rsidR="00ED5E70">
          <w:rPr>
            <w:webHidden/>
          </w:rPr>
          <w:fldChar w:fldCharType="end"/>
        </w:r>
      </w:hyperlink>
    </w:p>
    <w:p w14:paraId="40C8B775" w14:textId="0F188A83" w:rsidR="00ED5E70" w:rsidRDefault="00ED5E70">
      <w:pPr>
        <w:pStyle w:val="TOC1"/>
        <w:rPr>
          <w:rFonts w:asciiTheme="minorHAnsi" w:eastAsiaTheme="minorEastAsia" w:hAnsiTheme="minorHAnsi" w:cstheme="minorBidi"/>
          <w:b w:val="0"/>
          <w:sz w:val="22"/>
          <w:szCs w:val="22"/>
        </w:rPr>
      </w:pPr>
      <w:hyperlink w:anchor="_Toc12010229" w:history="1">
        <w:r w:rsidRPr="001C5901">
          <w:rPr>
            <w:rStyle w:val="Hyperlink"/>
          </w:rPr>
          <w:t>1</w:t>
        </w:r>
        <w:r>
          <w:rPr>
            <w:rFonts w:asciiTheme="minorHAnsi" w:eastAsiaTheme="minorEastAsia" w:hAnsiTheme="minorHAnsi" w:cstheme="minorBidi"/>
            <w:b w:val="0"/>
            <w:sz w:val="22"/>
            <w:szCs w:val="22"/>
          </w:rPr>
          <w:tab/>
        </w:r>
        <w:r w:rsidRPr="001C5901">
          <w:rPr>
            <w:rStyle w:val="Hyperlink"/>
          </w:rPr>
          <w:t>Introduction</w:t>
        </w:r>
        <w:r>
          <w:rPr>
            <w:webHidden/>
          </w:rPr>
          <w:tab/>
        </w:r>
        <w:r>
          <w:rPr>
            <w:webHidden/>
          </w:rPr>
          <w:fldChar w:fldCharType="begin"/>
        </w:r>
        <w:r>
          <w:rPr>
            <w:webHidden/>
          </w:rPr>
          <w:instrText xml:space="preserve"> PAGEREF _Toc12010229 \h </w:instrText>
        </w:r>
        <w:r>
          <w:rPr>
            <w:webHidden/>
          </w:rPr>
        </w:r>
        <w:r>
          <w:rPr>
            <w:webHidden/>
          </w:rPr>
          <w:fldChar w:fldCharType="separate"/>
        </w:r>
        <w:r>
          <w:rPr>
            <w:webHidden/>
          </w:rPr>
          <w:t>1</w:t>
        </w:r>
        <w:r>
          <w:rPr>
            <w:webHidden/>
          </w:rPr>
          <w:fldChar w:fldCharType="end"/>
        </w:r>
      </w:hyperlink>
    </w:p>
    <w:p w14:paraId="6F32E309" w14:textId="6BB9D9B1" w:rsidR="00ED5E70" w:rsidRDefault="00ED5E70">
      <w:pPr>
        <w:pStyle w:val="TOC1"/>
        <w:rPr>
          <w:rFonts w:asciiTheme="minorHAnsi" w:eastAsiaTheme="minorEastAsia" w:hAnsiTheme="minorHAnsi" w:cstheme="minorBidi"/>
          <w:b w:val="0"/>
          <w:sz w:val="22"/>
          <w:szCs w:val="22"/>
        </w:rPr>
      </w:pPr>
      <w:hyperlink w:anchor="_Toc12010230" w:history="1">
        <w:r w:rsidRPr="001C5901">
          <w:rPr>
            <w:rStyle w:val="Hyperlink"/>
          </w:rPr>
          <w:t>2</w:t>
        </w:r>
        <w:r>
          <w:rPr>
            <w:rFonts w:asciiTheme="minorHAnsi" w:eastAsiaTheme="minorEastAsia" w:hAnsiTheme="minorHAnsi" w:cstheme="minorBidi"/>
            <w:b w:val="0"/>
            <w:sz w:val="22"/>
            <w:szCs w:val="22"/>
          </w:rPr>
          <w:tab/>
        </w:r>
        <w:r w:rsidRPr="001C5901">
          <w:rPr>
            <w:rStyle w:val="Hyperlink"/>
          </w:rPr>
          <w:t>Purpose</w:t>
        </w:r>
        <w:r>
          <w:rPr>
            <w:webHidden/>
          </w:rPr>
          <w:tab/>
        </w:r>
        <w:r>
          <w:rPr>
            <w:webHidden/>
          </w:rPr>
          <w:fldChar w:fldCharType="begin"/>
        </w:r>
        <w:r>
          <w:rPr>
            <w:webHidden/>
          </w:rPr>
          <w:instrText xml:space="preserve"> PAGEREF _Toc12010230 \h </w:instrText>
        </w:r>
        <w:r>
          <w:rPr>
            <w:webHidden/>
          </w:rPr>
        </w:r>
        <w:r>
          <w:rPr>
            <w:webHidden/>
          </w:rPr>
          <w:fldChar w:fldCharType="separate"/>
        </w:r>
        <w:r>
          <w:rPr>
            <w:webHidden/>
          </w:rPr>
          <w:t>1</w:t>
        </w:r>
        <w:r>
          <w:rPr>
            <w:webHidden/>
          </w:rPr>
          <w:fldChar w:fldCharType="end"/>
        </w:r>
      </w:hyperlink>
    </w:p>
    <w:p w14:paraId="0E3CC0D1" w14:textId="56D0FE7A" w:rsidR="00ED5E70" w:rsidRDefault="00ED5E70">
      <w:pPr>
        <w:pStyle w:val="TOC1"/>
        <w:rPr>
          <w:rFonts w:asciiTheme="minorHAnsi" w:eastAsiaTheme="minorEastAsia" w:hAnsiTheme="minorHAnsi" w:cstheme="minorBidi"/>
          <w:b w:val="0"/>
          <w:sz w:val="22"/>
          <w:szCs w:val="22"/>
        </w:rPr>
      </w:pPr>
      <w:hyperlink w:anchor="_Toc12010231" w:history="1">
        <w:r w:rsidRPr="001C5901">
          <w:rPr>
            <w:rStyle w:val="Hyperlink"/>
          </w:rPr>
          <w:t>3</w:t>
        </w:r>
        <w:r>
          <w:rPr>
            <w:rFonts w:asciiTheme="minorHAnsi" w:eastAsiaTheme="minorEastAsia" w:hAnsiTheme="minorHAnsi" w:cstheme="minorBidi"/>
            <w:b w:val="0"/>
            <w:sz w:val="22"/>
            <w:szCs w:val="22"/>
          </w:rPr>
          <w:tab/>
        </w:r>
        <w:r w:rsidRPr="001C5901">
          <w:rPr>
            <w:rStyle w:val="Hyperlink"/>
          </w:rPr>
          <w:t>Scope</w:t>
        </w:r>
        <w:r>
          <w:rPr>
            <w:webHidden/>
          </w:rPr>
          <w:tab/>
        </w:r>
        <w:r>
          <w:rPr>
            <w:webHidden/>
          </w:rPr>
          <w:fldChar w:fldCharType="begin"/>
        </w:r>
        <w:r>
          <w:rPr>
            <w:webHidden/>
          </w:rPr>
          <w:instrText xml:space="preserve"> PAGEREF _Toc12010231 \h </w:instrText>
        </w:r>
        <w:r>
          <w:rPr>
            <w:webHidden/>
          </w:rPr>
        </w:r>
        <w:r>
          <w:rPr>
            <w:webHidden/>
          </w:rPr>
          <w:fldChar w:fldCharType="separate"/>
        </w:r>
        <w:r>
          <w:rPr>
            <w:webHidden/>
          </w:rPr>
          <w:t>1</w:t>
        </w:r>
        <w:r>
          <w:rPr>
            <w:webHidden/>
          </w:rPr>
          <w:fldChar w:fldCharType="end"/>
        </w:r>
      </w:hyperlink>
    </w:p>
    <w:p w14:paraId="4BBDBECF" w14:textId="79F269FB" w:rsidR="00ED5E70" w:rsidRDefault="00ED5E70">
      <w:pPr>
        <w:pStyle w:val="TOC1"/>
        <w:rPr>
          <w:rFonts w:asciiTheme="minorHAnsi" w:eastAsiaTheme="minorEastAsia" w:hAnsiTheme="minorHAnsi" w:cstheme="minorBidi"/>
          <w:b w:val="0"/>
          <w:sz w:val="22"/>
          <w:szCs w:val="22"/>
        </w:rPr>
      </w:pPr>
      <w:hyperlink w:anchor="_Toc12010232" w:history="1">
        <w:r w:rsidRPr="001C5901">
          <w:rPr>
            <w:rStyle w:val="Hyperlink"/>
          </w:rPr>
          <w:t>4</w:t>
        </w:r>
        <w:r>
          <w:rPr>
            <w:rFonts w:asciiTheme="minorHAnsi" w:eastAsiaTheme="minorEastAsia" w:hAnsiTheme="minorHAnsi" w:cstheme="minorBidi"/>
            <w:b w:val="0"/>
            <w:sz w:val="22"/>
            <w:szCs w:val="22"/>
          </w:rPr>
          <w:tab/>
        </w:r>
        <w:r w:rsidRPr="001C5901">
          <w:rPr>
            <w:rStyle w:val="Hyperlink"/>
          </w:rPr>
          <w:t>Out of scope</w:t>
        </w:r>
        <w:r>
          <w:rPr>
            <w:webHidden/>
          </w:rPr>
          <w:tab/>
        </w:r>
        <w:r>
          <w:rPr>
            <w:webHidden/>
          </w:rPr>
          <w:fldChar w:fldCharType="begin"/>
        </w:r>
        <w:r>
          <w:rPr>
            <w:webHidden/>
          </w:rPr>
          <w:instrText xml:space="preserve"> PAGEREF _Toc12010232 \h </w:instrText>
        </w:r>
        <w:r>
          <w:rPr>
            <w:webHidden/>
          </w:rPr>
        </w:r>
        <w:r>
          <w:rPr>
            <w:webHidden/>
          </w:rPr>
          <w:fldChar w:fldCharType="separate"/>
        </w:r>
        <w:r>
          <w:rPr>
            <w:webHidden/>
          </w:rPr>
          <w:t>1</w:t>
        </w:r>
        <w:r>
          <w:rPr>
            <w:webHidden/>
          </w:rPr>
          <w:fldChar w:fldCharType="end"/>
        </w:r>
      </w:hyperlink>
    </w:p>
    <w:p w14:paraId="494DDD78" w14:textId="5924AD14" w:rsidR="00ED5E70" w:rsidRDefault="00ED5E70">
      <w:pPr>
        <w:pStyle w:val="TOC1"/>
        <w:rPr>
          <w:rFonts w:asciiTheme="minorHAnsi" w:eastAsiaTheme="minorEastAsia" w:hAnsiTheme="minorHAnsi" w:cstheme="minorBidi"/>
          <w:b w:val="0"/>
          <w:sz w:val="22"/>
          <w:szCs w:val="22"/>
        </w:rPr>
      </w:pPr>
      <w:hyperlink w:anchor="_Toc12010233" w:history="1">
        <w:r w:rsidRPr="001C5901">
          <w:rPr>
            <w:rStyle w:val="Hyperlink"/>
          </w:rPr>
          <w:t>5</w:t>
        </w:r>
        <w:r>
          <w:rPr>
            <w:rFonts w:asciiTheme="minorHAnsi" w:eastAsiaTheme="minorEastAsia" w:hAnsiTheme="minorHAnsi" w:cstheme="minorBidi"/>
            <w:b w:val="0"/>
            <w:sz w:val="22"/>
            <w:szCs w:val="22"/>
          </w:rPr>
          <w:tab/>
        </w:r>
        <w:r w:rsidRPr="001C5901">
          <w:rPr>
            <w:rStyle w:val="Hyperlink"/>
          </w:rPr>
          <w:t>General</w:t>
        </w:r>
        <w:r>
          <w:rPr>
            <w:webHidden/>
          </w:rPr>
          <w:tab/>
        </w:r>
        <w:r>
          <w:rPr>
            <w:webHidden/>
          </w:rPr>
          <w:fldChar w:fldCharType="begin"/>
        </w:r>
        <w:r>
          <w:rPr>
            <w:webHidden/>
          </w:rPr>
          <w:instrText xml:space="preserve"> PAGEREF _Toc12010233 \h </w:instrText>
        </w:r>
        <w:r>
          <w:rPr>
            <w:webHidden/>
          </w:rPr>
        </w:r>
        <w:r>
          <w:rPr>
            <w:webHidden/>
          </w:rPr>
          <w:fldChar w:fldCharType="separate"/>
        </w:r>
        <w:r>
          <w:rPr>
            <w:webHidden/>
          </w:rPr>
          <w:t>1</w:t>
        </w:r>
        <w:r>
          <w:rPr>
            <w:webHidden/>
          </w:rPr>
          <w:fldChar w:fldCharType="end"/>
        </w:r>
      </w:hyperlink>
    </w:p>
    <w:p w14:paraId="4B362F5E" w14:textId="28EB8410" w:rsidR="00ED5E70" w:rsidRDefault="00ED5E70">
      <w:pPr>
        <w:pStyle w:val="TOC1"/>
        <w:rPr>
          <w:rFonts w:asciiTheme="minorHAnsi" w:eastAsiaTheme="minorEastAsia" w:hAnsiTheme="minorHAnsi" w:cstheme="minorBidi"/>
          <w:b w:val="0"/>
          <w:sz w:val="22"/>
          <w:szCs w:val="22"/>
        </w:rPr>
      </w:pPr>
      <w:hyperlink w:anchor="_Toc12010234" w:history="1">
        <w:r w:rsidRPr="001C5901">
          <w:rPr>
            <w:rStyle w:val="Hyperlink"/>
          </w:rPr>
          <w:t>6</w:t>
        </w:r>
        <w:r>
          <w:rPr>
            <w:rFonts w:asciiTheme="minorHAnsi" w:eastAsiaTheme="minorEastAsia" w:hAnsiTheme="minorHAnsi" w:cstheme="minorBidi"/>
            <w:b w:val="0"/>
            <w:sz w:val="22"/>
            <w:szCs w:val="22"/>
          </w:rPr>
          <w:tab/>
        </w:r>
        <w:r w:rsidRPr="001C5901">
          <w:rPr>
            <w:rStyle w:val="Hyperlink"/>
          </w:rPr>
          <w:t>Review and control of SWMP</w:t>
        </w:r>
        <w:r>
          <w:rPr>
            <w:webHidden/>
          </w:rPr>
          <w:tab/>
        </w:r>
        <w:r>
          <w:rPr>
            <w:webHidden/>
          </w:rPr>
          <w:fldChar w:fldCharType="begin"/>
        </w:r>
        <w:r>
          <w:rPr>
            <w:webHidden/>
          </w:rPr>
          <w:instrText xml:space="preserve"> PAGEREF _Toc12010234 \h </w:instrText>
        </w:r>
        <w:r>
          <w:rPr>
            <w:webHidden/>
          </w:rPr>
        </w:r>
        <w:r>
          <w:rPr>
            <w:webHidden/>
          </w:rPr>
          <w:fldChar w:fldCharType="separate"/>
        </w:r>
        <w:r>
          <w:rPr>
            <w:webHidden/>
          </w:rPr>
          <w:t>2</w:t>
        </w:r>
        <w:r>
          <w:rPr>
            <w:webHidden/>
          </w:rPr>
          <w:fldChar w:fldCharType="end"/>
        </w:r>
      </w:hyperlink>
    </w:p>
    <w:p w14:paraId="78C3FCC4" w14:textId="0D7103CA" w:rsidR="00ED5E70" w:rsidRDefault="00ED5E70">
      <w:pPr>
        <w:pStyle w:val="TOC1"/>
        <w:rPr>
          <w:rFonts w:asciiTheme="minorHAnsi" w:eastAsiaTheme="minorEastAsia" w:hAnsiTheme="minorHAnsi" w:cstheme="minorBidi"/>
          <w:b w:val="0"/>
          <w:sz w:val="22"/>
          <w:szCs w:val="22"/>
        </w:rPr>
      </w:pPr>
      <w:hyperlink w:anchor="_Toc12010235" w:history="1">
        <w:r w:rsidRPr="001C5901">
          <w:rPr>
            <w:rStyle w:val="Hyperlink"/>
          </w:rPr>
          <w:t>7</w:t>
        </w:r>
        <w:r>
          <w:rPr>
            <w:rFonts w:asciiTheme="minorHAnsi" w:eastAsiaTheme="minorEastAsia" w:hAnsiTheme="minorHAnsi" w:cstheme="minorBidi"/>
            <w:b w:val="0"/>
            <w:sz w:val="22"/>
            <w:szCs w:val="22"/>
          </w:rPr>
          <w:tab/>
        </w:r>
        <w:r w:rsidRPr="001C5901">
          <w:rPr>
            <w:rStyle w:val="Hyperlink"/>
          </w:rPr>
          <w:t>Relationships with other Plans</w:t>
        </w:r>
        <w:r>
          <w:rPr>
            <w:webHidden/>
          </w:rPr>
          <w:tab/>
        </w:r>
        <w:r>
          <w:rPr>
            <w:webHidden/>
          </w:rPr>
          <w:fldChar w:fldCharType="begin"/>
        </w:r>
        <w:r>
          <w:rPr>
            <w:webHidden/>
          </w:rPr>
          <w:instrText xml:space="preserve"> PAGEREF _Toc12010235 \h </w:instrText>
        </w:r>
        <w:r>
          <w:rPr>
            <w:webHidden/>
          </w:rPr>
        </w:r>
        <w:r>
          <w:rPr>
            <w:webHidden/>
          </w:rPr>
          <w:fldChar w:fldCharType="separate"/>
        </w:r>
        <w:r>
          <w:rPr>
            <w:webHidden/>
          </w:rPr>
          <w:t>2</w:t>
        </w:r>
        <w:r>
          <w:rPr>
            <w:webHidden/>
          </w:rPr>
          <w:fldChar w:fldCharType="end"/>
        </w:r>
      </w:hyperlink>
    </w:p>
    <w:p w14:paraId="11C4E052" w14:textId="11271E4E" w:rsidR="00ED5E70" w:rsidRDefault="00ED5E70">
      <w:pPr>
        <w:pStyle w:val="TOC1"/>
        <w:rPr>
          <w:rFonts w:asciiTheme="minorHAnsi" w:eastAsiaTheme="minorEastAsia" w:hAnsiTheme="minorHAnsi" w:cstheme="minorBidi"/>
          <w:b w:val="0"/>
          <w:sz w:val="22"/>
          <w:szCs w:val="22"/>
        </w:rPr>
      </w:pPr>
      <w:hyperlink w:anchor="_Toc12010236" w:history="1">
        <w:r w:rsidRPr="001C5901">
          <w:rPr>
            <w:rStyle w:val="Hyperlink"/>
          </w:rPr>
          <w:t>8</w:t>
        </w:r>
        <w:r>
          <w:rPr>
            <w:rFonts w:asciiTheme="minorHAnsi" w:eastAsiaTheme="minorEastAsia" w:hAnsiTheme="minorHAnsi" w:cstheme="minorBidi"/>
            <w:b w:val="0"/>
            <w:sz w:val="22"/>
            <w:szCs w:val="22"/>
          </w:rPr>
          <w:tab/>
        </w:r>
        <w:r w:rsidRPr="001C5901">
          <w:rPr>
            <w:rStyle w:val="Hyperlink"/>
          </w:rPr>
          <w:t>References</w:t>
        </w:r>
        <w:r>
          <w:rPr>
            <w:webHidden/>
          </w:rPr>
          <w:tab/>
        </w:r>
        <w:r>
          <w:rPr>
            <w:webHidden/>
          </w:rPr>
          <w:fldChar w:fldCharType="begin"/>
        </w:r>
        <w:r>
          <w:rPr>
            <w:webHidden/>
          </w:rPr>
          <w:instrText xml:space="preserve"> PAGEREF _Toc12010236 \h </w:instrText>
        </w:r>
        <w:r>
          <w:rPr>
            <w:webHidden/>
          </w:rPr>
        </w:r>
        <w:r>
          <w:rPr>
            <w:webHidden/>
          </w:rPr>
          <w:fldChar w:fldCharType="separate"/>
        </w:r>
        <w:r>
          <w:rPr>
            <w:webHidden/>
          </w:rPr>
          <w:t>2</w:t>
        </w:r>
        <w:r>
          <w:rPr>
            <w:webHidden/>
          </w:rPr>
          <w:fldChar w:fldCharType="end"/>
        </w:r>
      </w:hyperlink>
    </w:p>
    <w:p w14:paraId="48DE59AB" w14:textId="6C146E21" w:rsidR="00ED5E70" w:rsidRDefault="00ED5E70">
      <w:pPr>
        <w:pStyle w:val="TOC1"/>
        <w:rPr>
          <w:rFonts w:asciiTheme="minorHAnsi" w:eastAsiaTheme="minorEastAsia" w:hAnsiTheme="minorHAnsi" w:cstheme="minorBidi"/>
          <w:b w:val="0"/>
          <w:sz w:val="22"/>
          <w:szCs w:val="22"/>
        </w:rPr>
      </w:pPr>
      <w:hyperlink w:anchor="_Toc12010237" w:history="1">
        <w:r w:rsidRPr="001C5901">
          <w:rPr>
            <w:rStyle w:val="Hyperlink"/>
          </w:rPr>
          <w:t>9</w:t>
        </w:r>
        <w:r>
          <w:rPr>
            <w:rFonts w:asciiTheme="minorHAnsi" w:eastAsiaTheme="minorEastAsia" w:hAnsiTheme="minorHAnsi" w:cstheme="minorBidi"/>
            <w:b w:val="0"/>
            <w:sz w:val="22"/>
            <w:szCs w:val="22"/>
          </w:rPr>
          <w:tab/>
        </w:r>
        <w:r w:rsidRPr="001C5901">
          <w:rPr>
            <w:rStyle w:val="Hyperlink"/>
          </w:rPr>
          <w:t>Scope of the Contract</w:t>
        </w:r>
        <w:r>
          <w:rPr>
            <w:webHidden/>
          </w:rPr>
          <w:tab/>
        </w:r>
        <w:r>
          <w:rPr>
            <w:webHidden/>
          </w:rPr>
          <w:fldChar w:fldCharType="begin"/>
        </w:r>
        <w:r>
          <w:rPr>
            <w:webHidden/>
          </w:rPr>
          <w:instrText xml:space="preserve"> PAGEREF _Toc12010237 \h </w:instrText>
        </w:r>
        <w:r>
          <w:rPr>
            <w:webHidden/>
          </w:rPr>
        </w:r>
        <w:r>
          <w:rPr>
            <w:webHidden/>
          </w:rPr>
          <w:fldChar w:fldCharType="separate"/>
        </w:r>
        <w:r>
          <w:rPr>
            <w:webHidden/>
          </w:rPr>
          <w:t>2</w:t>
        </w:r>
        <w:r>
          <w:rPr>
            <w:webHidden/>
          </w:rPr>
          <w:fldChar w:fldCharType="end"/>
        </w:r>
      </w:hyperlink>
    </w:p>
    <w:p w14:paraId="1522D196" w14:textId="0E2C8624" w:rsidR="00ED5E70" w:rsidRDefault="00ED5E70">
      <w:pPr>
        <w:pStyle w:val="TOC1"/>
        <w:rPr>
          <w:rFonts w:asciiTheme="minorHAnsi" w:eastAsiaTheme="minorEastAsia" w:hAnsiTheme="minorHAnsi" w:cstheme="minorBidi"/>
          <w:b w:val="0"/>
          <w:sz w:val="22"/>
          <w:szCs w:val="22"/>
        </w:rPr>
      </w:pPr>
      <w:hyperlink w:anchor="_Toc12010238" w:history="1">
        <w:r w:rsidRPr="001C5901">
          <w:rPr>
            <w:rStyle w:val="Hyperlink"/>
          </w:rPr>
          <w:t>10</w:t>
        </w:r>
        <w:r>
          <w:rPr>
            <w:rFonts w:asciiTheme="minorHAnsi" w:eastAsiaTheme="minorEastAsia" w:hAnsiTheme="minorHAnsi" w:cstheme="minorBidi"/>
            <w:b w:val="0"/>
            <w:sz w:val="22"/>
            <w:szCs w:val="22"/>
          </w:rPr>
          <w:tab/>
        </w:r>
        <w:r w:rsidRPr="001C5901">
          <w:rPr>
            <w:rStyle w:val="Hyperlink"/>
          </w:rPr>
          <w:t>Severe Weather Monitoring, Analysis and Identification</w:t>
        </w:r>
        <w:r>
          <w:rPr>
            <w:webHidden/>
          </w:rPr>
          <w:tab/>
        </w:r>
        <w:r>
          <w:rPr>
            <w:webHidden/>
          </w:rPr>
          <w:fldChar w:fldCharType="begin"/>
        </w:r>
        <w:r>
          <w:rPr>
            <w:webHidden/>
          </w:rPr>
          <w:instrText xml:space="preserve"> PAGEREF _Toc12010238 \h </w:instrText>
        </w:r>
        <w:r>
          <w:rPr>
            <w:webHidden/>
          </w:rPr>
        </w:r>
        <w:r>
          <w:rPr>
            <w:webHidden/>
          </w:rPr>
          <w:fldChar w:fldCharType="separate"/>
        </w:r>
        <w:r>
          <w:rPr>
            <w:webHidden/>
          </w:rPr>
          <w:t>3</w:t>
        </w:r>
        <w:r>
          <w:rPr>
            <w:webHidden/>
          </w:rPr>
          <w:fldChar w:fldCharType="end"/>
        </w:r>
      </w:hyperlink>
    </w:p>
    <w:bookmarkStart w:id="3" w:name="_GoBack"/>
    <w:bookmarkEnd w:id="3"/>
    <w:p w14:paraId="73CF2083" w14:textId="55E2657E" w:rsidR="00ED5E70" w:rsidRDefault="00ED5E70">
      <w:pPr>
        <w:pStyle w:val="TOC2"/>
        <w:rPr>
          <w:rFonts w:asciiTheme="minorHAnsi" w:eastAsiaTheme="minorEastAsia" w:hAnsiTheme="minorHAnsi" w:cstheme="minorBidi"/>
          <w:sz w:val="22"/>
          <w:szCs w:val="22"/>
        </w:rPr>
      </w:pPr>
      <w:r w:rsidRPr="001C5901">
        <w:rPr>
          <w:rStyle w:val="Hyperlink"/>
        </w:rPr>
        <w:fldChar w:fldCharType="begin"/>
      </w:r>
      <w:r w:rsidRPr="001C5901">
        <w:rPr>
          <w:rStyle w:val="Hyperlink"/>
        </w:rPr>
        <w:instrText xml:space="preserve"> </w:instrText>
      </w:r>
      <w:r>
        <w:instrText>HYPERLINK \l "_Toc12010239"</w:instrText>
      </w:r>
      <w:r w:rsidRPr="001C5901">
        <w:rPr>
          <w:rStyle w:val="Hyperlink"/>
        </w:rPr>
        <w:instrText xml:space="preserve"> </w:instrText>
      </w:r>
      <w:r w:rsidRPr="001C5901">
        <w:rPr>
          <w:rStyle w:val="Hyperlink"/>
        </w:rPr>
      </w:r>
      <w:r w:rsidRPr="001C5901">
        <w:rPr>
          <w:rStyle w:val="Hyperlink"/>
        </w:rPr>
        <w:fldChar w:fldCharType="separate"/>
      </w:r>
      <w:r w:rsidRPr="001C5901">
        <w:rPr>
          <w:rStyle w:val="Hyperlink"/>
        </w:rPr>
        <w:t>10.1</w:t>
      </w:r>
      <w:r>
        <w:rPr>
          <w:rFonts w:asciiTheme="minorHAnsi" w:eastAsiaTheme="minorEastAsia" w:hAnsiTheme="minorHAnsi" w:cstheme="minorBidi"/>
          <w:sz w:val="22"/>
          <w:szCs w:val="22"/>
        </w:rPr>
        <w:tab/>
      </w:r>
      <w:r w:rsidRPr="001C5901">
        <w:rPr>
          <w:rStyle w:val="Hyperlink"/>
        </w:rPr>
        <w:t>Severe weather identification</w:t>
      </w:r>
      <w:r>
        <w:rPr>
          <w:webHidden/>
        </w:rPr>
        <w:tab/>
      </w:r>
      <w:r>
        <w:rPr>
          <w:webHidden/>
        </w:rPr>
        <w:fldChar w:fldCharType="begin"/>
      </w:r>
      <w:r>
        <w:rPr>
          <w:webHidden/>
        </w:rPr>
        <w:instrText xml:space="preserve"> PAGEREF _Toc12010239 \h </w:instrText>
      </w:r>
      <w:r>
        <w:rPr>
          <w:webHidden/>
        </w:rPr>
      </w:r>
      <w:r>
        <w:rPr>
          <w:webHidden/>
        </w:rPr>
        <w:fldChar w:fldCharType="separate"/>
      </w:r>
      <w:r>
        <w:rPr>
          <w:webHidden/>
        </w:rPr>
        <w:t>3</w:t>
      </w:r>
      <w:r>
        <w:rPr>
          <w:webHidden/>
        </w:rPr>
        <w:fldChar w:fldCharType="end"/>
      </w:r>
      <w:r w:rsidRPr="001C5901">
        <w:rPr>
          <w:rStyle w:val="Hyperlink"/>
        </w:rPr>
        <w:fldChar w:fldCharType="end"/>
      </w:r>
    </w:p>
    <w:p w14:paraId="6C1F2431" w14:textId="32F4938E" w:rsidR="00ED5E70" w:rsidRDefault="00ED5E70">
      <w:pPr>
        <w:pStyle w:val="TOC2"/>
        <w:rPr>
          <w:rFonts w:asciiTheme="minorHAnsi" w:eastAsiaTheme="minorEastAsia" w:hAnsiTheme="minorHAnsi" w:cstheme="minorBidi"/>
          <w:sz w:val="22"/>
          <w:szCs w:val="22"/>
        </w:rPr>
      </w:pPr>
      <w:hyperlink w:anchor="_Toc12010240" w:history="1">
        <w:r w:rsidRPr="001C5901">
          <w:rPr>
            <w:rStyle w:val="Hyperlink"/>
          </w:rPr>
          <w:t>10.2</w:t>
        </w:r>
        <w:r>
          <w:rPr>
            <w:rFonts w:asciiTheme="minorHAnsi" w:eastAsiaTheme="minorEastAsia" w:hAnsiTheme="minorHAnsi" w:cstheme="minorBidi"/>
            <w:sz w:val="22"/>
            <w:szCs w:val="22"/>
          </w:rPr>
          <w:tab/>
        </w:r>
        <w:r w:rsidRPr="001C5901">
          <w:rPr>
            <w:rStyle w:val="Hyperlink"/>
          </w:rPr>
          <w:t>Severe weather monitoring</w:t>
        </w:r>
        <w:r>
          <w:rPr>
            <w:webHidden/>
          </w:rPr>
          <w:tab/>
        </w:r>
        <w:r>
          <w:rPr>
            <w:webHidden/>
          </w:rPr>
          <w:fldChar w:fldCharType="begin"/>
        </w:r>
        <w:r>
          <w:rPr>
            <w:webHidden/>
          </w:rPr>
          <w:instrText xml:space="preserve"> PAGEREF _Toc12010240 \h </w:instrText>
        </w:r>
        <w:r>
          <w:rPr>
            <w:webHidden/>
          </w:rPr>
        </w:r>
        <w:r>
          <w:rPr>
            <w:webHidden/>
          </w:rPr>
          <w:fldChar w:fldCharType="separate"/>
        </w:r>
        <w:r>
          <w:rPr>
            <w:webHidden/>
          </w:rPr>
          <w:t>4</w:t>
        </w:r>
        <w:r>
          <w:rPr>
            <w:webHidden/>
          </w:rPr>
          <w:fldChar w:fldCharType="end"/>
        </w:r>
      </w:hyperlink>
    </w:p>
    <w:p w14:paraId="01BC6D81" w14:textId="5381650E" w:rsidR="00ED5E70" w:rsidRDefault="00ED5E70">
      <w:pPr>
        <w:pStyle w:val="TOC2"/>
        <w:rPr>
          <w:rFonts w:asciiTheme="minorHAnsi" w:eastAsiaTheme="minorEastAsia" w:hAnsiTheme="minorHAnsi" w:cstheme="minorBidi"/>
          <w:sz w:val="22"/>
          <w:szCs w:val="22"/>
        </w:rPr>
      </w:pPr>
      <w:hyperlink w:anchor="_Toc12010241" w:history="1">
        <w:r w:rsidRPr="001C5901">
          <w:rPr>
            <w:rStyle w:val="Hyperlink"/>
          </w:rPr>
          <w:t>10.3</w:t>
        </w:r>
        <w:r>
          <w:rPr>
            <w:rFonts w:asciiTheme="minorHAnsi" w:eastAsiaTheme="minorEastAsia" w:hAnsiTheme="minorHAnsi" w:cstheme="minorBidi"/>
            <w:sz w:val="22"/>
            <w:szCs w:val="22"/>
          </w:rPr>
          <w:tab/>
        </w:r>
        <w:r w:rsidRPr="001C5901">
          <w:rPr>
            <w:rStyle w:val="Hyperlink"/>
          </w:rPr>
          <w:t>Analysis of specific construction impacts from severe weather</w:t>
        </w:r>
        <w:r>
          <w:rPr>
            <w:webHidden/>
          </w:rPr>
          <w:tab/>
        </w:r>
        <w:r>
          <w:rPr>
            <w:webHidden/>
          </w:rPr>
          <w:fldChar w:fldCharType="begin"/>
        </w:r>
        <w:r>
          <w:rPr>
            <w:webHidden/>
          </w:rPr>
          <w:instrText xml:space="preserve"> PAGEREF _Toc12010241 \h </w:instrText>
        </w:r>
        <w:r>
          <w:rPr>
            <w:webHidden/>
          </w:rPr>
        </w:r>
        <w:r>
          <w:rPr>
            <w:webHidden/>
          </w:rPr>
          <w:fldChar w:fldCharType="separate"/>
        </w:r>
        <w:r>
          <w:rPr>
            <w:webHidden/>
          </w:rPr>
          <w:t>5</w:t>
        </w:r>
        <w:r>
          <w:rPr>
            <w:webHidden/>
          </w:rPr>
          <w:fldChar w:fldCharType="end"/>
        </w:r>
      </w:hyperlink>
    </w:p>
    <w:p w14:paraId="34C1B186" w14:textId="7C180189" w:rsidR="00ED5E70" w:rsidRDefault="00ED5E70">
      <w:pPr>
        <w:pStyle w:val="TOC1"/>
        <w:rPr>
          <w:rFonts w:asciiTheme="minorHAnsi" w:eastAsiaTheme="minorEastAsia" w:hAnsiTheme="minorHAnsi" w:cstheme="minorBidi"/>
          <w:b w:val="0"/>
          <w:sz w:val="22"/>
          <w:szCs w:val="22"/>
        </w:rPr>
      </w:pPr>
      <w:hyperlink w:anchor="_Toc12010242" w:history="1">
        <w:r w:rsidRPr="001C5901">
          <w:rPr>
            <w:rStyle w:val="Hyperlink"/>
          </w:rPr>
          <w:t>11</w:t>
        </w:r>
        <w:r>
          <w:rPr>
            <w:rFonts w:asciiTheme="minorHAnsi" w:eastAsiaTheme="minorEastAsia" w:hAnsiTheme="minorHAnsi" w:cstheme="minorBidi"/>
            <w:b w:val="0"/>
            <w:sz w:val="22"/>
            <w:szCs w:val="22"/>
          </w:rPr>
          <w:tab/>
        </w:r>
        <w:r w:rsidRPr="001C5901">
          <w:rPr>
            <w:rStyle w:val="Hyperlink"/>
          </w:rPr>
          <w:t>Risk identification, evaluation and mitigation measures</w:t>
        </w:r>
        <w:r>
          <w:rPr>
            <w:webHidden/>
          </w:rPr>
          <w:tab/>
        </w:r>
        <w:r>
          <w:rPr>
            <w:webHidden/>
          </w:rPr>
          <w:fldChar w:fldCharType="begin"/>
        </w:r>
        <w:r>
          <w:rPr>
            <w:webHidden/>
          </w:rPr>
          <w:instrText xml:space="preserve"> PAGEREF _Toc12010242 \h </w:instrText>
        </w:r>
        <w:r>
          <w:rPr>
            <w:webHidden/>
          </w:rPr>
        </w:r>
        <w:r>
          <w:rPr>
            <w:webHidden/>
          </w:rPr>
          <w:fldChar w:fldCharType="separate"/>
        </w:r>
        <w:r>
          <w:rPr>
            <w:webHidden/>
          </w:rPr>
          <w:t>5</w:t>
        </w:r>
        <w:r>
          <w:rPr>
            <w:webHidden/>
          </w:rPr>
          <w:fldChar w:fldCharType="end"/>
        </w:r>
      </w:hyperlink>
    </w:p>
    <w:p w14:paraId="05C43C59" w14:textId="6E2C93D0" w:rsidR="00ED5E70" w:rsidRDefault="00ED5E70">
      <w:pPr>
        <w:pStyle w:val="TOC2"/>
        <w:rPr>
          <w:rFonts w:asciiTheme="minorHAnsi" w:eastAsiaTheme="minorEastAsia" w:hAnsiTheme="minorHAnsi" w:cstheme="minorBidi"/>
          <w:sz w:val="22"/>
          <w:szCs w:val="22"/>
        </w:rPr>
      </w:pPr>
      <w:hyperlink w:anchor="_Toc12010243" w:history="1">
        <w:r w:rsidRPr="001C5901">
          <w:rPr>
            <w:rStyle w:val="Hyperlink"/>
          </w:rPr>
          <w:t>11.1</w:t>
        </w:r>
        <w:r>
          <w:rPr>
            <w:rFonts w:asciiTheme="minorHAnsi" w:eastAsiaTheme="minorEastAsia" w:hAnsiTheme="minorHAnsi" w:cstheme="minorBidi"/>
            <w:sz w:val="22"/>
            <w:szCs w:val="22"/>
          </w:rPr>
          <w:tab/>
        </w:r>
        <w:r w:rsidRPr="001C5901">
          <w:rPr>
            <w:rStyle w:val="Hyperlink"/>
          </w:rPr>
          <w:t>Long term mitigation measures (over two months, if applicable)</w:t>
        </w:r>
        <w:r>
          <w:rPr>
            <w:webHidden/>
          </w:rPr>
          <w:tab/>
        </w:r>
        <w:r>
          <w:rPr>
            <w:webHidden/>
          </w:rPr>
          <w:fldChar w:fldCharType="begin"/>
        </w:r>
        <w:r>
          <w:rPr>
            <w:webHidden/>
          </w:rPr>
          <w:instrText xml:space="preserve"> PAGEREF _Toc12010243 \h </w:instrText>
        </w:r>
        <w:r>
          <w:rPr>
            <w:webHidden/>
          </w:rPr>
        </w:r>
        <w:r>
          <w:rPr>
            <w:webHidden/>
          </w:rPr>
          <w:fldChar w:fldCharType="separate"/>
        </w:r>
        <w:r>
          <w:rPr>
            <w:webHidden/>
          </w:rPr>
          <w:t>5</w:t>
        </w:r>
        <w:r>
          <w:rPr>
            <w:webHidden/>
          </w:rPr>
          <w:fldChar w:fldCharType="end"/>
        </w:r>
      </w:hyperlink>
    </w:p>
    <w:p w14:paraId="544BE491" w14:textId="26B706E2" w:rsidR="00ED5E70" w:rsidRDefault="00ED5E70">
      <w:pPr>
        <w:pStyle w:val="TOC2"/>
        <w:rPr>
          <w:rFonts w:asciiTheme="minorHAnsi" w:eastAsiaTheme="minorEastAsia" w:hAnsiTheme="minorHAnsi" w:cstheme="minorBidi"/>
          <w:sz w:val="22"/>
          <w:szCs w:val="22"/>
        </w:rPr>
      </w:pPr>
      <w:hyperlink w:anchor="_Toc12010244" w:history="1">
        <w:r w:rsidRPr="001C5901">
          <w:rPr>
            <w:rStyle w:val="Hyperlink"/>
          </w:rPr>
          <w:t>11.2</w:t>
        </w:r>
        <w:r>
          <w:rPr>
            <w:rFonts w:asciiTheme="minorHAnsi" w:eastAsiaTheme="minorEastAsia" w:hAnsiTheme="minorHAnsi" w:cstheme="minorBidi"/>
            <w:sz w:val="22"/>
            <w:szCs w:val="22"/>
          </w:rPr>
          <w:tab/>
        </w:r>
        <w:r w:rsidRPr="001C5901">
          <w:rPr>
            <w:rStyle w:val="Hyperlink"/>
          </w:rPr>
          <w:t>Medium term mitigation measures (up to two months)</w:t>
        </w:r>
        <w:r>
          <w:rPr>
            <w:webHidden/>
          </w:rPr>
          <w:tab/>
        </w:r>
        <w:r>
          <w:rPr>
            <w:webHidden/>
          </w:rPr>
          <w:fldChar w:fldCharType="begin"/>
        </w:r>
        <w:r>
          <w:rPr>
            <w:webHidden/>
          </w:rPr>
          <w:instrText xml:space="preserve"> PAGEREF _Toc12010244 \h </w:instrText>
        </w:r>
        <w:r>
          <w:rPr>
            <w:webHidden/>
          </w:rPr>
        </w:r>
        <w:r>
          <w:rPr>
            <w:webHidden/>
          </w:rPr>
          <w:fldChar w:fldCharType="separate"/>
        </w:r>
        <w:r>
          <w:rPr>
            <w:webHidden/>
          </w:rPr>
          <w:t>6</w:t>
        </w:r>
        <w:r>
          <w:rPr>
            <w:webHidden/>
          </w:rPr>
          <w:fldChar w:fldCharType="end"/>
        </w:r>
      </w:hyperlink>
    </w:p>
    <w:p w14:paraId="7E8C7E64" w14:textId="37C7602D" w:rsidR="00ED5E70" w:rsidRDefault="00ED5E70">
      <w:pPr>
        <w:pStyle w:val="TOC2"/>
        <w:rPr>
          <w:rFonts w:asciiTheme="minorHAnsi" w:eastAsiaTheme="minorEastAsia" w:hAnsiTheme="minorHAnsi" w:cstheme="minorBidi"/>
          <w:sz w:val="22"/>
          <w:szCs w:val="22"/>
        </w:rPr>
      </w:pPr>
      <w:hyperlink w:anchor="_Toc12010245" w:history="1">
        <w:r w:rsidRPr="001C5901">
          <w:rPr>
            <w:rStyle w:val="Hyperlink"/>
          </w:rPr>
          <w:t>11.3</w:t>
        </w:r>
        <w:r>
          <w:rPr>
            <w:rFonts w:asciiTheme="minorHAnsi" w:eastAsiaTheme="minorEastAsia" w:hAnsiTheme="minorHAnsi" w:cstheme="minorBidi"/>
            <w:sz w:val="22"/>
            <w:szCs w:val="22"/>
          </w:rPr>
          <w:tab/>
        </w:r>
        <w:r w:rsidRPr="001C5901">
          <w:rPr>
            <w:rStyle w:val="Hyperlink"/>
          </w:rPr>
          <w:t>Short term mitigation measures (up to seven days)</w:t>
        </w:r>
        <w:r>
          <w:rPr>
            <w:webHidden/>
          </w:rPr>
          <w:tab/>
        </w:r>
        <w:r>
          <w:rPr>
            <w:webHidden/>
          </w:rPr>
          <w:fldChar w:fldCharType="begin"/>
        </w:r>
        <w:r>
          <w:rPr>
            <w:webHidden/>
          </w:rPr>
          <w:instrText xml:space="preserve"> PAGEREF _Toc12010245 \h </w:instrText>
        </w:r>
        <w:r>
          <w:rPr>
            <w:webHidden/>
          </w:rPr>
        </w:r>
        <w:r>
          <w:rPr>
            <w:webHidden/>
          </w:rPr>
          <w:fldChar w:fldCharType="separate"/>
        </w:r>
        <w:r>
          <w:rPr>
            <w:webHidden/>
          </w:rPr>
          <w:t>7</w:t>
        </w:r>
        <w:r>
          <w:rPr>
            <w:webHidden/>
          </w:rPr>
          <w:fldChar w:fldCharType="end"/>
        </w:r>
      </w:hyperlink>
    </w:p>
    <w:p w14:paraId="6ED9BBDC" w14:textId="3D260C21" w:rsidR="00ED5E70" w:rsidRDefault="00ED5E70">
      <w:pPr>
        <w:pStyle w:val="TOC1"/>
        <w:rPr>
          <w:rFonts w:asciiTheme="minorHAnsi" w:eastAsiaTheme="minorEastAsia" w:hAnsiTheme="minorHAnsi" w:cstheme="minorBidi"/>
          <w:b w:val="0"/>
          <w:sz w:val="22"/>
          <w:szCs w:val="22"/>
        </w:rPr>
      </w:pPr>
      <w:hyperlink w:anchor="_Toc12010246" w:history="1">
        <w:r w:rsidRPr="001C5901">
          <w:rPr>
            <w:rStyle w:val="Hyperlink"/>
          </w:rPr>
          <w:t>12</w:t>
        </w:r>
        <w:r>
          <w:rPr>
            <w:rFonts w:asciiTheme="minorHAnsi" w:eastAsiaTheme="minorEastAsia" w:hAnsiTheme="minorHAnsi" w:cstheme="minorBidi"/>
            <w:b w:val="0"/>
            <w:sz w:val="22"/>
            <w:szCs w:val="22"/>
          </w:rPr>
          <w:tab/>
        </w:r>
        <w:r w:rsidRPr="001C5901">
          <w:rPr>
            <w:rStyle w:val="Hyperlink"/>
          </w:rPr>
          <w:t>Severe Weather Loss Events</w:t>
        </w:r>
        <w:r>
          <w:rPr>
            <w:webHidden/>
          </w:rPr>
          <w:tab/>
        </w:r>
        <w:r>
          <w:rPr>
            <w:webHidden/>
          </w:rPr>
          <w:fldChar w:fldCharType="begin"/>
        </w:r>
        <w:r>
          <w:rPr>
            <w:webHidden/>
          </w:rPr>
          <w:instrText xml:space="preserve"> PAGEREF _Toc12010246 \h </w:instrText>
        </w:r>
        <w:r>
          <w:rPr>
            <w:webHidden/>
          </w:rPr>
        </w:r>
        <w:r>
          <w:rPr>
            <w:webHidden/>
          </w:rPr>
          <w:fldChar w:fldCharType="separate"/>
        </w:r>
        <w:r>
          <w:rPr>
            <w:webHidden/>
          </w:rPr>
          <w:t>8</w:t>
        </w:r>
        <w:r>
          <w:rPr>
            <w:webHidden/>
          </w:rPr>
          <w:fldChar w:fldCharType="end"/>
        </w:r>
      </w:hyperlink>
    </w:p>
    <w:p w14:paraId="3208D8BD" w14:textId="27923BD8" w:rsidR="00ED5E70" w:rsidRDefault="00ED5E70">
      <w:pPr>
        <w:pStyle w:val="TOC2"/>
        <w:rPr>
          <w:rFonts w:asciiTheme="minorHAnsi" w:eastAsiaTheme="minorEastAsia" w:hAnsiTheme="minorHAnsi" w:cstheme="minorBidi"/>
          <w:sz w:val="22"/>
          <w:szCs w:val="22"/>
        </w:rPr>
      </w:pPr>
      <w:hyperlink w:anchor="_Toc12010247" w:history="1">
        <w:r w:rsidRPr="001C5901">
          <w:rPr>
            <w:rStyle w:val="Hyperlink"/>
          </w:rPr>
          <w:t>12.1</w:t>
        </w:r>
        <w:r>
          <w:rPr>
            <w:rFonts w:asciiTheme="minorHAnsi" w:eastAsiaTheme="minorEastAsia" w:hAnsiTheme="minorHAnsi" w:cstheme="minorBidi"/>
            <w:sz w:val="22"/>
            <w:szCs w:val="22"/>
          </w:rPr>
          <w:tab/>
        </w:r>
        <w:r w:rsidRPr="001C5901">
          <w:rPr>
            <w:rStyle w:val="Hyperlink"/>
          </w:rPr>
          <w:t>Flooding</w:t>
        </w:r>
        <w:r>
          <w:rPr>
            <w:webHidden/>
          </w:rPr>
          <w:tab/>
        </w:r>
        <w:r>
          <w:rPr>
            <w:webHidden/>
          </w:rPr>
          <w:fldChar w:fldCharType="begin"/>
        </w:r>
        <w:r>
          <w:rPr>
            <w:webHidden/>
          </w:rPr>
          <w:instrText xml:space="preserve"> PAGEREF _Toc12010247 \h </w:instrText>
        </w:r>
        <w:r>
          <w:rPr>
            <w:webHidden/>
          </w:rPr>
        </w:r>
        <w:r>
          <w:rPr>
            <w:webHidden/>
          </w:rPr>
          <w:fldChar w:fldCharType="separate"/>
        </w:r>
        <w:r>
          <w:rPr>
            <w:webHidden/>
          </w:rPr>
          <w:t>8</w:t>
        </w:r>
        <w:r>
          <w:rPr>
            <w:webHidden/>
          </w:rPr>
          <w:fldChar w:fldCharType="end"/>
        </w:r>
      </w:hyperlink>
    </w:p>
    <w:p w14:paraId="186FA134" w14:textId="3EF7C227" w:rsidR="00ED5E70" w:rsidRDefault="00ED5E70">
      <w:pPr>
        <w:pStyle w:val="TOC2"/>
        <w:rPr>
          <w:rFonts w:asciiTheme="minorHAnsi" w:eastAsiaTheme="minorEastAsia" w:hAnsiTheme="minorHAnsi" w:cstheme="minorBidi"/>
          <w:sz w:val="22"/>
          <w:szCs w:val="22"/>
        </w:rPr>
      </w:pPr>
      <w:hyperlink w:anchor="_Toc12010248" w:history="1">
        <w:r w:rsidRPr="001C5901">
          <w:rPr>
            <w:rStyle w:val="Hyperlink"/>
          </w:rPr>
          <w:t>12.2</w:t>
        </w:r>
        <w:r>
          <w:rPr>
            <w:rFonts w:asciiTheme="minorHAnsi" w:eastAsiaTheme="minorEastAsia" w:hAnsiTheme="minorHAnsi" w:cstheme="minorBidi"/>
            <w:sz w:val="22"/>
            <w:szCs w:val="22"/>
          </w:rPr>
          <w:tab/>
        </w:r>
        <w:r w:rsidRPr="001C5901">
          <w:rPr>
            <w:rStyle w:val="Hyperlink"/>
          </w:rPr>
          <w:t>Earthworks formation and batters</w:t>
        </w:r>
        <w:r>
          <w:rPr>
            <w:webHidden/>
          </w:rPr>
          <w:tab/>
        </w:r>
        <w:r>
          <w:rPr>
            <w:webHidden/>
          </w:rPr>
          <w:fldChar w:fldCharType="begin"/>
        </w:r>
        <w:r>
          <w:rPr>
            <w:webHidden/>
          </w:rPr>
          <w:instrText xml:space="preserve"> PAGEREF _Toc12010248 \h </w:instrText>
        </w:r>
        <w:r>
          <w:rPr>
            <w:webHidden/>
          </w:rPr>
        </w:r>
        <w:r>
          <w:rPr>
            <w:webHidden/>
          </w:rPr>
          <w:fldChar w:fldCharType="separate"/>
        </w:r>
        <w:r>
          <w:rPr>
            <w:webHidden/>
          </w:rPr>
          <w:t>8</w:t>
        </w:r>
        <w:r>
          <w:rPr>
            <w:webHidden/>
          </w:rPr>
          <w:fldChar w:fldCharType="end"/>
        </w:r>
      </w:hyperlink>
    </w:p>
    <w:p w14:paraId="0D8819DE" w14:textId="0053C549" w:rsidR="00ED5E70" w:rsidRDefault="00ED5E70">
      <w:pPr>
        <w:pStyle w:val="TOC2"/>
        <w:rPr>
          <w:rFonts w:asciiTheme="minorHAnsi" w:eastAsiaTheme="minorEastAsia" w:hAnsiTheme="minorHAnsi" w:cstheme="minorBidi"/>
          <w:sz w:val="22"/>
          <w:szCs w:val="22"/>
        </w:rPr>
      </w:pPr>
      <w:hyperlink w:anchor="_Toc12010249" w:history="1">
        <w:r w:rsidRPr="001C5901">
          <w:rPr>
            <w:rStyle w:val="Hyperlink"/>
          </w:rPr>
          <w:t>12.3</w:t>
        </w:r>
        <w:r>
          <w:rPr>
            <w:rFonts w:asciiTheme="minorHAnsi" w:eastAsiaTheme="minorEastAsia" w:hAnsiTheme="minorHAnsi" w:cstheme="minorBidi"/>
            <w:sz w:val="22"/>
            <w:szCs w:val="22"/>
          </w:rPr>
          <w:tab/>
        </w:r>
        <w:r w:rsidRPr="001C5901">
          <w:rPr>
            <w:rStyle w:val="Hyperlink"/>
          </w:rPr>
          <w:t>Pavement</w:t>
        </w:r>
        <w:r>
          <w:rPr>
            <w:webHidden/>
          </w:rPr>
          <w:tab/>
        </w:r>
        <w:r>
          <w:rPr>
            <w:webHidden/>
          </w:rPr>
          <w:fldChar w:fldCharType="begin"/>
        </w:r>
        <w:r>
          <w:rPr>
            <w:webHidden/>
          </w:rPr>
          <w:instrText xml:space="preserve"> PAGEREF _Toc12010249 \h </w:instrText>
        </w:r>
        <w:r>
          <w:rPr>
            <w:webHidden/>
          </w:rPr>
        </w:r>
        <w:r>
          <w:rPr>
            <w:webHidden/>
          </w:rPr>
          <w:fldChar w:fldCharType="separate"/>
        </w:r>
        <w:r>
          <w:rPr>
            <w:webHidden/>
          </w:rPr>
          <w:t>9</w:t>
        </w:r>
        <w:r>
          <w:rPr>
            <w:webHidden/>
          </w:rPr>
          <w:fldChar w:fldCharType="end"/>
        </w:r>
      </w:hyperlink>
    </w:p>
    <w:p w14:paraId="3955022F" w14:textId="1DF8D077" w:rsidR="00ED5E70" w:rsidRDefault="00ED5E70">
      <w:pPr>
        <w:pStyle w:val="TOC2"/>
        <w:rPr>
          <w:rFonts w:asciiTheme="minorHAnsi" w:eastAsiaTheme="minorEastAsia" w:hAnsiTheme="minorHAnsi" w:cstheme="minorBidi"/>
          <w:sz w:val="22"/>
          <w:szCs w:val="22"/>
        </w:rPr>
      </w:pPr>
      <w:hyperlink w:anchor="_Toc12010250" w:history="1">
        <w:r w:rsidRPr="001C5901">
          <w:rPr>
            <w:rStyle w:val="Hyperlink"/>
          </w:rPr>
          <w:t>12.4</w:t>
        </w:r>
        <w:r>
          <w:rPr>
            <w:rFonts w:asciiTheme="minorHAnsi" w:eastAsiaTheme="minorEastAsia" w:hAnsiTheme="minorHAnsi" w:cstheme="minorBidi"/>
            <w:sz w:val="22"/>
            <w:szCs w:val="22"/>
          </w:rPr>
          <w:tab/>
        </w:r>
        <w:r w:rsidRPr="001C5901">
          <w:rPr>
            <w:rStyle w:val="Hyperlink"/>
          </w:rPr>
          <w:t>Culverts</w:t>
        </w:r>
        <w:r>
          <w:rPr>
            <w:webHidden/>
          </w:rPr>
          <w:tab/>
        </w:r>
        <w:r>
          <w:rPr>
            <w:webHidden/>
          </w:rPr>
          <w:fldChar w:fldCharType="begin"/>
        </w:r>
        <w:r>
          <w:rPr>
            <w:webHidden/>
          </w:rPr>
          <w:instrText xml:space="preserve"> PAGEREF _Toc12010250 \h </w:instrText>
        </w:r>
        <w:r>
          <w:rPr>
            <w:webHidden/>
          </w:rPr>
        </w:r>
        <w:r>
          <w:rPr>
            <w:webHidden/>
          </w:rPr>
          <w:fldChar w:fldCharType="separate"/>
        </w:r>
        <w:r>
          <w:rPr>
            <w:webHidden/>
          </w:rPr>
          <w:t>9</w:t>
        </w:r>
        <w:r>
          <w:rPr>
            <w:webHidden/>
          </w:rPr>
          <w:fldChar w:fldCharType="end"/>
        </w:r>
      </w:hyperlink>
    </w:p>
    <w:p w14:paraId="0D41A92F" w14:textId="319B159F" w:rsidR="00ED5E70" w:rsidRDefault="00ED5E70">
      <w:pPr>
        <w:pStyle w:val="TOC2"/>
        <w:rPr>
          <w:rFonts w:asciiTheme="minorHAnsi" w:eastAsiaTheme="minorEastAsia" w:hAnsiTheme="minorHAnsi" w:cstheme="minorBidi"/>
          <w:sz w:val="22"/>
          <w:szCs w:val="22"/>
        </w:rPr>
      </w:pPr>
      <w:hyperlink w:anchor="_Toc12010251" w:history="1">
        <w:r w:rsidRPr="001C5901">
          <w:rPr>
            <w:rStyle w:val="Hyperlink"/>
          </w:rPr>
          <w:t>12.5</w:t>
        </w:r>
        <w:r>
          <w:rPr>
            <w:rFonts w:asciiTheme="minorHAnsi" w:eastAsiaTheme="minorEastAsia" w:hAnsiTheme="minorHAnsi" w:cstheme="minorBidi"/>
            <w:sz w:val="22"/>
            <w:szCs w:val="22"/>
          </w:rPr>
          <w:tab/>
        </w:r>
        <w:r w:rsidRPr="001C5901">
          <w:rPr>
            <w:rStyle w:val="Hyperlink"/>
          </w:rPr>
          <w:t>Environmental Protection</w:t>
        </w:r>
        <w:r>
          <w:rPr>
            <w:webHidden/>
          </w:rPr>
          <w:tab/>
        </w:r>
        <w:r>
          <w:rPr>
            <w:webHidden/>
          </w:rPr>
          <w:fldChar w:fldCharType="begin"/>
        </w:r>
        <w:r>
          <w:rPr>
            <w:webHidden/>
          </w:rPr>
          <w:instrText xml:space="preserve"> PAGEREF _Toc12010251 \h </w:instrText>
        </w:r>
        <w:r>
          <w:rPr>
            <w:webHidden/>
          </w:rPr>
        </w:r>
        <w:r>
          <w:rPr>
            <w:webHidden/>
          </w:rPr>
          <w:fldChar w:fldCharType="separate"/>
        </w:r>
        <w:r>
          <w:rPr>
            <w:webHidden/>
          </w:rPr>
          <w:t>9</w:t>
        </w:r>
        <w:r>
          <w:rPr>
            <w:webHidden/>
          </w:rPr>
          <w:fldChar w:fldCharType="end"/>
        </w:r>
      </w:hyperlink>
    </w:p>
    <w:p w14:paraId="2B0416F7" w14:textId="7C995396" w:rsidR="00ED5E70" w:rsidRDefault="00ED5E70">
      <w:pPr>
        <w:pStyle w:val="TOC2"/>
        <w:rPr>
          <w:rFonts w:asciiTheme="minorHAnsi" w:eastAsiaTheme="minorEastAsia" w:hAnsiTheme="minorHAnsi" w:cstheme="minorBidi"/>
          <w:sz w:val="22"/>
          <w:szCs w:val="22"/>
        </w:rPr>
      </w:pPr>
      <w:hyperlink w:anchor="_Toc12010252" w:history="1">
        <w:r w:rsidRPr="001C5901">
          <w:rPr>
            <w:rStyle w:val="Hyperlink"/>
          </w:rPr>
          <w:t>12.6</w:t>
        </w:r>
        <w:r>
          <w:rPr>
            <w:rFonts w:asciiTheme="minorHAnsi" w:eastAsiaTheme="minorEastAsia" w:hAnsiTheme="minorHAnsi" w:cstheme="minorBidi"/>
            <w:sz w:val="22"/>
            <w:szCs w:val="22"/>
          </w:rPr>
          <w:tab/>
        </w:r>
        <w:r w:rsidRPr="001C5901">
          <w:rPr>
            <w:rStyle w:val="Hyperlink"/>
          </w:rPr>
          <w:t>Major Excavations</w:t>
        </w:r>
        <w:r>
          <w:rPr>
            <w:webHidden/>
          </w:rPr>
          <w:tab/>
        </w:r>
        <w:r>
          <w:rPr>
            <w:webHidden/>
          </w:rPr>
          <w:fldChar w:fldCharType="begin"/>
        </w:r>
        <w:r>
          <w:rPr>
            <w:webHidden/>
          </w:rPr>
          <w:instrText xml:space="preserve"> PAGEREF _Toc12010252 \h </w:instrText>
        </w:r>
        <w:r>
          <w:rPr>
            <w:webHidden/>
          </w:rPr>
        </w:r>
        <w:r>
          <w:rPr>
            <w:webHidden/>
          </w:rPr>
          <w:fldChar w:fldCharType="separate"/>
        </w:r>
        <w:r>
          <w:rPr>
            <w:webHidden/>
          </w:rPr>
          <w:t>10</w:t>
        </w:r>
        <w:r>
          <w:rPr>
            <w:webHidden/>
          </w:rPr>
          <w:fldChar w:fldCharType="end"/>
        </w:r>
      </w:hyperlink>
    </w:p>
    <w:p w14:paraId="56F1BF9F" w14:textId="4BFD5C34" w:rsidR="00ED5E70" w:rsidRDefault="00ED5E70">
      <w:pPr>
        <w:pStyle w:val="TOC2"/>
        <w:rPr>
          <w:rFonts w:asciiTheme="minorHAnsi" w:eastAsiaTheme="minorEastAsia" w:hAnsiTheme="minorHAnsi" w:cstheme="minorBidi"/>
          <w:sz w:val="22"/>
          <w:szCs w:val="22"/>
        </w:rPr>
      </w:pPr>
      <w:hyperlink w:anchor="_Toc12010253" w:history="1">
        <w:r w:rsidRPr="001C5901">
          <w:rPr>
            <w:rStyle w:val="Hyperlink"/>
          </w:rPr>
          <w:t>12.7</w:t>
        </w:r>
        <w:r>
          <w:rPr>
            <w:rFonts w:asciiTheme="minorHAnsi" w:eastAsiaTheme="minorEastAsia" w:hAnsiTheme="minorHAnsi" w:cstheme="minorBidi"/>
            <w:sz w:val="22"/>
            <w:szCs w:val="22"/>
          </w:rPr>
          <w:tab/>
        </w:r>
        <w:r w:rsidRPr="001C5901">
          <w:rPr>
            <w:rStyle w:val="Hyperlink"/>
          </w:rPr>
          <w:t>Bridge works</w:t>
        </w:r>
        <w:r>
          <w:rPr>
            <w:webHidden/>
          </w:rPr>
          <w:tab/>
        </w:r>
        <w:r>
          <w:rPr>
            <w:webHidden/>
          </w:rPr>
          <w:fldChar w:fldCharType="begin"/>
        </w:r>
        <w:r>
          <w:rPr>
            <w:webHidden/>
          </w:rPr>
          <w:instrText xml:space="preserve"> PAGEREF _Toc12010253 \h </w:instrText>
        </w:r>
        <w:r>
          <w:rPr>
            <w:webHidden/>
          </w:rPr>
        </w:r>
        <w:r>
          <w:rPr>
            <w:webHidden/>
          </w:rPr>
          <w:fldChar w:fldCharType="separate"/>
        </w:r>
        <w:r>
          <w:rPr>
            <w:webHidden/>
          </w:rPr>
          <w:t>10</w:t>
        </w:r>
        <w:r>
          <w:rPr>
            <w:webHidden/>
          </w:rPr>
          <w:fldChar w:fldCharType="end"/>
        </w:r>
      </w:hyperlink>
    </w:p>
    <w:p w14:paraId="135111F4" w14:textId="70342468" w:rsidR="00ED5E70" w:rsidRDefault="00ED5E70">
      <w:pPr>
        <w:pStyle w:val="TOC2"/>
        <w:rPr>
          <w:rFonts w:asciiTheme="minorHAnsi" w:eastAsiaTheme="minorEastAsia" w:hAnsiTheme="minorHAnsi" w:cstheme="minorBidi"/>
          <w:sz w:val="22"/>
          <w:szCs w:val="22"/>
        </w:rPr>
      </w:pPr>
      <w:hyperlink w:anchor="_Toc12010254" w:history="1">
        <w:r w:rsidRPr="001C5901">
          <w:rPr>
            <w:rStyle w:val="Hyperlink"/>
          </w:rPr>
          <w:t>12.8</w:t>
        </w:r>
        <w:r>
          <w:rPr>
            <w:rFonts w:asciiTheme="minorHAnsi" w:eastAsiaTheme="minorEastAsia" w:hAnsiTheme="minorHAnsi" w:cstheme="minorBidi"/>
            <w:sz w:val="22"/>
            <w:szCs w:val="22"/>
          </w:rPr>
          <w:tab/>
        </w:r>
        <w:r w:rsidRPr="001C5901">
          <w:rPr>
            <w:rStyle w:val="Hyperlink"/>
          </w:rPr>
          <w:t>Traffic Management in Wet Weather</w:t>
        </w:r>
        <w:r>
          <w:rPr>
            <w:webHidden/>
          </w:rPr>
          <w:tab/>
        </w:r>
        <w:r>
          <w:rPr>
            <w:webHidden/>
          </w:rPr>
          <w:fldChar w:fldCharType="begin"/>
        </w:r>
        <w:r>
          <w:rPr>
            <w:webHidden/>
          </w:rPr>
          <w:instrText xml:space="preserve"> PAGEREF _Toc12010254 \h </w:instrText>
        </w:r>
        <w:r>
          <w:rPr>
            <w:webHidden/>
          </w:rPr>
        </w:r>
        <w:r>
          <w:rPr>
            <w:webHidden/>
          </w:rPr>
          <w:fldChar w:fldCharType="separate"/>
        </w:r>
        <w:r>
          <w:rPr>
            <w:webHidden/>
          </w:rPr>
          <w:t>11</w:t>
        </w:r>
        <w:r>
          <w:rPr>
            <w:webHidden/>
          </w:rPr>
          <w:fldChar w:fldCharType="end"/>
        </w:r>
      </w:hyperlink>
    </w:p>
    <w:p w14:paraId="282A734B" w14:textId="64B763AF" w:rsidR="00ED5E70" w:rsidRDefault="00ED5E70">
      <w:pPr>
        <w:pStyle w:val="TOC1"/>
        <w:rPr>
          <w:rFonts w:asciiTheme="minorHAnsi" w:eastAsiaTheme="minorEastAsia" w:hAnsiTheme="minorHAnsi" w:cstheme="minorBidi"/>
          <w:b w:val="0"/>
          <w:sz w:val="22"/>
          <w:szCs w:val="22"/>
        </w:rPr>
      </w:pPr>
      <w:hyperlink w:anchor="_Toc12010255" w:history="1">
        <w:r w:rsidRPr="001C5901">
          <w:rPr>
            <w:rStyle w:val="Hyperlink"/>
          </w:rPr>
          <w:t>13</w:t>
        </w:r>
        <w:r>
          <w:rPr>
            <w:rFonts w:asciiTheme="minorHAnsi" w:eastAsiaTheme="minorEastAsia" w:hAnsiTheme="minorHAnsi" w:cstheme="minorBidi"/>
            <w:b w:val="0"/>
            <w:sz w:val="22"/>
            <w:szCs w:val="22"/>
          </w:rPr>
          <w:tab/>
        </w:r>
        <w:r w:rsidRPr="001C5901">
          <w:rPr>
            <w:rStyle w:val="Hyperlink"/>
          </w:rPr>
          <w:t>Rectification and recovery</w:t>
        </w:r>
        <w:r>
          <w:rPr>
            <w:webHidden/>
          </w:rPr>
          <w:tab/>
        </w:r>
        <w:r>
          <w:rPr>
            <w:webHidden/>
          </w:rPr>
          <w:fldChar w:fldCharType="begin"/>
        </w:r>
        <w:r>
          <w:rPr>
            <w:webHidden/>
          </w:rPr>
          <w:instrText xml:space="preserve"> PAGEREF _Toc12010255 \h </w:instrText>
        </w:r>
        <w:r>
          <w:rPr>
            <w:webHidden/>
          </w:rPr>
        </w:r>
        <w:r>
          <w:rPr>
            <w:webHidden/>
          </w:rPr>
          <w:fldChar w:fldCharType="separate"/>
        </w:r>
        <w:r>
          <w:rPr>
            <w:webHidden/>
          </w:rPr>
          <w:t>11</w:t>
        </w:r>
        <w:r>
          <w:rPr>
            <w:webHidden/>
          </w:rPr>
          <w:fldChar w:fldCharType="end"/>
        </w:r>
      </w:hyperlink>
    </w:p>
    <w:p w14:paraId="7F95B9D1" w14:textId="07E35EC9" w:rsidR="00ED5E70" w:rsidRDefault="00ED5E70">
      <w:pPr>
        <w:pStyle w:val="TOC1"/>
        <w:rPr>
          <w:rFonts w:asciiTheme="minorHAnsi" w:eastAsiaTheme="minorEastAsia" w:hAnsiTheme="minorHAnsi" w:cstheme="minorBidi"/>
          <w:b w:val="0"/>
          <w:sz w:val="22"/>
          <w:szCs w:val="22"/>
        </w:rPr>
      </w:pPr>
      <w:hyperlink w:anchor="_Toc12010256" w:history="1">
        <w:r w:rsidRPr="001C5901">
          <w:rPr>
            <w:rStyle w:val="Hyperlink"/>
          </w:rPr>
          <w:t>14</w:t>
        </w:r>
        <w:r>
          <w:rPr>
            <w:rFonts w:asciiTheme="minorHAnsi" w:eastAsiaTheme="minorEastAsia" w:hAnsiTheme="minorHAnsi" w:cstheme="minorBidi"/>
            <w:b w:val="0"/>
            <w:sz w:val="22"/>
            <w:szCs w:val="22"/>
          </w:rPr>
          <w:tab/>
        </w:r>
        <w:r w:rsidRPr="001C5901">
          <w:rPr>
            <w:rStyle w:val="Hyperlink"/>
          </w:rPr>
          <w:t>Contact Personnel</w:t>
        </w:r>
        <w:r>
          <w:rPr>
            <w:webHidden/>
          </w:rPr>
          <w:tab/>
        </w:r>
        <w:r>
          <w:rPr>
            <w:webHidden/>
          </w:rPr>
          <w:fldChar w:fldCharType="begin"/>
        </w:r>
        <w:r>
          <w:rPr>
            <w:webHidden/>
          </w:rPr>
          <w:instrText xml:space="preserve"> PAGEREF _Toc12010256 \h </w:instrText>
        </w:r>
        <w:r>
          <w:rPr>
            <w:webHidden/>
          </w:rPr>
        </w:r>
        <w:r>
          <w:rPr>
            <w:webHidden/>
          </w:rPr>
          <w:fldChar w:fldCharType="separate"/>
        </w:r>
        <w:r>
          <w:rPr>
            <w:webHidden/>
          </w:rPr>
          <w:t>12</w:t>
        </w:r>
        <w:r>
          <w:rPr>
            <w:webHidden/>
          </w:rPr>
          <w:fldChar w:fldCharType="end"/>
        </w:r>
      </w:hyperlink>
    </w:p>
    <w:p w14:paraId="2E068242" w14:textId="37655456" w:rsidR="00ED5E70" w:rsidRDefault="00ED5E70">
      <w:pPr>
        <w:pStyle w:val="TOC1"/>
        <w:rPr>
          <w:rFonts w:asciiTheme="minorHAnsi" w:eastAsiaTheme="minorEastAsia" w:hAnsiTheme="minorHAnsi" w:cstheme="minorBidi"/>
          <w:b w:val="0"/>
          <w:sz w:val="22"/>
          <w:szCs w:val="22"/>
        </w:rPr>
      </w:pPr>
      <w:hyperlink w:anchor="_Toc12010257" w:history="1">
        <w:r w:rsidRPr="001C5901">
          <w:rPr>
            <w:rStyle w:val="Hyperlink"/>
          </w:rPr>
          <w:t>15</w:t>
        </w:r>
        <w:r>
          <w:rPr>
            <w:rFonts w:asciiTheme="minorHAnsi" w:eastAsiaTheme="minorEastAsia" w:hAnsiTheme="minorHAnsi" w:cstheme="minorBidi"/>
            <w:b w:val="0"/>
            <w:sz w:val="22"/>
            <w:szCs w:val="22"/>
          </w:rPr>
          <w:tab/>
        </w:r>
        <w:r w:rsidRPr="001C5901">
          <w:rPr>
            <w:rStyle w:val="Hyperlink"/>
          </w:rPr>
          <w:t>Special Notes</w:t>
        </w:r>
        <w:r>
          <w:rPr>
            <w:webHidden/>
          </w:rPr>
          <w:tab/>
        </w:r>
        <w:r>
          <w:rPr>
            <w:webHidden/>
          </w:rPr>
          <w:fldChar w:fldCharType="begin"/>
        </w:r>
        <w:r>
          <w:rPr>
            <w:webHidden/>
          </w:rPr>
          <w:instrText xml:space="preserve"> PAGEREF _Toc12010257 \h </w:instrText>
        </w:r>
        <w:r>
          <w:rPr>
            <w:webHidden/>
          </w:rPr>
        </w:r>
        <w:r>
          <w:rPr>
            <w:webHidden/>
          </w:rPr>
          <w:fldChar w:fldCharType="separate"/>
        </w:r>
        <w:r>
          <w:rPr>
            <w:webHidden/>
          </w:rPr>
          <w:t>12</w:t>
        </w:r>
        <w:r>
          <w:rPr>
            <w:webHidden/>
          </w:rPr>
          <w:fldChar w:fldCharType="end"/>
        </w:r>
      </w:hyperlink>
    </w:p>
    <w:p w14:paraId="4ABFF737" w14:textId="4CE18221" w:rsidR="00ED5E70" w:rsidRDefault="00ED5E70">
      <w:pPr>
        <w:pStyle w:val="TOC1"/>
        <w:rPr>
          <w:rFonts w:asciiTheme="minorHAnsi" w:eastAsiaTheme="minorEastAsia" w:hAnsiTheme="minorHAnsi" w:cstheme="minorBidi"/>
          <w:b w:val="0"/>
          <w:sz w:val="22"/>
          <w:szCs w:val="22"/>
        </w:rPr>
      </w:pPr>
      <w:hyperlink w:anchor="_Toc12010258" w:history="1">
        <w:r w:rsidRPr="001C5901">
          <w:rPr>
            <w:rStyle w:val="Hyperlink"/>
          </w:rPr>
          <w:t>Appendix A – Roles and Responsibilities (example)</w:t>
        </w:r>
        <w:r>
          <w:rPr>
            <w:webHidden/>
          </w:rPr>
          <w:tab/>
        </w:r>
        <w:r>
          <w:rPr>
            <w:webHidden/>
          </w:rPr>
          <w:fldChar w:fldCharType="begin"/>
        </w:r>
        <w:r>
          <w:rPr>
            <w:webHidden/>
          </w:rPr>
          <w:instrText xml:space="preserve"> PAGEREF _Toc12010258 \h </w:instrText>
        </w:r>
        <w:r>
          <w:rPr>
            <w:webHidden/>
          </w:rPr>
        </w:r>
        <w:r>
          <w:rPr>
            <w:webHidden/>
          </w:rPr>
          <w:fldChar w:fldCharType="separate"/>
        </w:r>
        <w:r>
          <w:rPr>
            <w:webHidden/>
          </w:rPr>
          <w:t>13</w:t>
        </w:r>
        <w:r>
          <w:rPr>
            <w:webHidden/>
          </w:rPr>
          <w:fldChar w:fldCharType="end"/>
        </w:r>
      </w:hyperlink>
    </w:p>
    <w:p w14:paraId="27161C91" w14:textId="1BD90732" w:rsidR="00172FEB" w:rsidRPr="00CE6618" w:rsidRDefault="00172FEB" w:rsidP="001C6957">
      <w:pPr>
        <w:pStyle w:val="BodyText"/>
      </w:pPr>
      <w:r w:rsidRPr="00CE6618">
        <w:fldChar w:fldCharType="end"/>
      </w:r>
    </w:p>
    <w:p w14:paraId="27161C92" w14:textId="77777777" w:rsidR="001C6957" w:rsidRPr="00CE6618" w:rsidRDefault="001C6957" w:rsidP="001C6957">
      <w:pPr>
        <w:pStyle w:val="BodyText"/>
      </w:pPr>
    </w:p>
    <w:p w14:paraId="27161C93" w14:textId="77777777" w:rsidR="00172FEB" w:rsidRPr="00CE6618" w:rsidRDefault="00172FEB" w:rsidP="00172FEB">
      <w:pPr>
        <w:pStyle w:val="BodyText"/>
        <w:sectPr w:rsidR="00172FEB" w:rsidRPr="00CE6618" w:rsidSect="00AD7634">
          <w:headerReference w:type="default" r:id="rId21"/>
          <w:footerReference w:type="default" r:id="rId22"/>
          <w:pgSz w:w="11906" w:h="16838" w:code="9"/>
          <w:pgMar w:top="1418" w:right="1418" w:bottom="1418" w:left="1418" w:header="454" w:footer="454" w:gutter="0"/>
          <w:pgNumType w:fmt="lowerRoman" w:start="1"/>
          <w:cols w:space="708"/>
          <w:docGrid w:linePitch="360"/>
        </w:sectPr>
      </w:pPr>
    </w:p>
    <w:p w14:paraId="36E79EF8" w14:textId="4DE996CE" w:rsidR="00C25C8E" w:rsidRDefault="00C25C8E" w:rsidP="00C25C8E">
      <w:pPr>
        <w:pStyle w:val="Heading1"/>
        <w:tabs>
          <w:tab w:val="clear" w:pos="574"/>
          <w:tab w:val="num" w:pos="426"/>
        </w:tabs>
        <w:ind w:hanging="574"/>
      </w:pPr>
      <w:bookmarkStart w:id="4" w:name="_Toc12010229"/>
      <w:r>
        <w:lastRenderedPageBreak/>
        <w:t>Introduction</w:t>
      </w:r>
      <w:bookmarkEnd w:id="4"/>
    </w:p>
    <w:p w14:paraId="6ECA5A32" w14:textId="77777777" w:rsidR="00C25C8E" w:rsidRDefault="00C25C8E" w:rsidP="00C25C8E">
      <w:pPr>
        <w:pStyle w:val="BodyText"/>
      </w:pPr>
      <w:r>
        <w:t>This is the Severe Weather Management Plan (SWMP). It makes sure:</w:t>
      </w:r>
    </w:p>
    <w:p w14:paraId="63F322A7" w14:textId="1E43E271" w:rsidR="00C25C8E" w:rsidRDefault="00604AD4" w:rsidP="00604AD4">
      <w:pPr>
        <w:pStyle w:val="ListB1dotonly"/>
      </w:pPr>
      <w:r>
        <w:t>A</w:t>
      </w:r>
      <w:r w:rsidR="00C25C8E">
        <w:t>ppropriate governance arrangements are in place to demonstrate that T</w:t>
      </w:r>
      <w:r>
        <w:t>ransport and Main Roads</w:t>
      </w:r>
      <w:r w:rsidR="00C25C8E">
        <w:t xml:space="preserve"> and Contractor are undertaking best endeavours to minimise cost increases to Principal Arranged Insurance (PAI) providers</w:t>
      </w:r>
      <w:r>
        <w:t>.</w:t>
      </w:r>
    </w:p>
    <w:p w14:paraId="01854F7E" w14:textId="6946226B" w:rsidR="00C25C8E" w:rsidRDefault="00C25C8E" w:rsidP="00604AD4">
      <w:pPr>
        <w:pStyle w:val="ListB1dotonly"/>
      </w:pPr>
      <w:r>
        <w:t>The relevant information for the site-specific SWMP are provided on Transport and Main Roads construction projects to minimise the impact of severe weather on works under construction.</w:t>
      </w:r>
    </w:p>
    <w:p w14:paraId="72473AAF" w14:textId="154B400B" w:rsidR="00C25C8E" w:rsidRDefault="00C25C8E" w:rsidP="00C25C8E">
      <w:pPr>
        <w:pStyle w:val="Heading1"/>
        <w:tabs>
          <w:tab w:val="clear" w:pos="574"/>
          <w:tab w:val="num" w:pos="426"/>
        </w:tabs>
        <w:ind w:hanging="574"/>
      </w:pPr>
      <w:bookmarkStart w:id="5" w:name="_Toc12010230"/>
      <w:r>
        <w:t>Purpose</w:t>
      </w:r>
      <w:bookmarkEnd w:id="5"/>
    </w:p>
    <w:p w14:paraId="31A34855" w14:textId="77777777" w:rsidR="00C25C8E" w:rsidRDefault="00C25C8E" w:rsidP="00C25C8E">
      <w:pPr>
        <w:pStyle w:val="BodyText"/>
      </w:pPr>
      <w:r>
        <w:t>This document is developed based on the principles that it:</w:t>
      </w:r>
    </w:p>
    <w:p w14:paraId="601AB487" w14:textId="32844BC2" w:rsidR="00C25C8E" w:rsidRDefault="00C25C8E" w:rsidP="00604AD4">
      <w:pPr>
        <w:pStyle w:val="ListB1dotonly"/>
        <w:numPr>
          <w:ilvl w:val="0"/>
          <w:numId w:val="29"/>
        </w:numPr>
      </w:pPr>
      <w:r>
        <w:t>describes the arrangements and actions required in the event of a severe weather advice being issued to minimise the risk of injury, environmental impact, and financial loss to the project</w:t>
      </w:r>
    </w:p>
    <w:p w14:paraId="7B8C7C1A" w14:textId="598251C5" w:rsidR="00C25C8E" w:rsidRDefault="00C25C8E" w:rsidP="00604AD4">
      <w:pPr>
        <w:pStyle w:val="ListB1dotonly"/>
        <w:numPr>
          <w:ilvl w:val="0"/>
          <w:numId w:val="29"/>
        </w:numPr>
      </w:pPr>
      <w:r>
        <w:t>reduce the quantum of damage and delay to works following a severe weather event</w:t>
      </w:r>
    </w:p>
    <w:p w14:paraId="5781E236" w14:textId="37FB5F67" w:rsidR="00C25C8E" w:rsidRDefault="00C25C8E" w:rsidP="00604AD4">
      <w:pPr>
        <w:pStyle w:val="ListB1dotonly"/>
        <w:numPr>
          <w:ilvl w:val="0"/>
          <w:numId w:val="29"/>
        </w:numPr>
      </w:pPr>
      <w:r>
        <w:t>will result in the reduction in quantum of PAI claims</w:t>
      </w:r>
    </w:p>
    <w:p w14:paraId="2CD019B2" w14:textId="365AA161" w:rsidR="00C25C8E" w:rsidRDefault="00C25C8E" w:rsidP="00604AD4">
      <w:pPr>
        <w:pStyle w:val="ListB1dotonly"/>
        <w:numPr>
          <w:ilvl w:val="0"/>
          <w:numId w:val="29"/>
        </w:numPr>
      </w:pPr>
      <w:r>
        <w:t>will result in a reduction of T</w:t>
      </w:r>
      <w:r w:rsidR="00604AD4">
        <w:t xml:space="preserve">ransport and </w:t>
      </w:r>
      <w:r>
        <w:t>M</w:t>
      </w:r>
      <w:r w:rsidR="00604AD4">
        <w:t xml:space="preserve">ain </w:t>
      </w:r>
      <w:r>
        <w:t>R</w:t>
      </w:r>
      <w:r w:rsidR="00604AD4">
        <w:t>oad</w:t>
      </w:r>
      <w:r>
        <w:t>'s risk profile</w:t>
      </w:r>
    </w:p>
    <w:p w14:paraId="4676809B" w14:textId="40C459AF" w:rsidR="00C25C8E" w:rsidRDefault="00C25C8E" w:rsidP="00604AD4">
      <w:pPr>
        <w:pStyle w:val="ListB1dotonly"/>
        <w:numPr>
          <w:ilvl w:val="0"/>
          <w:numId w:val="29"/>
        </w:numPr>
      </w:pPr>
      <w:r>
        <w:t>will maintain the consistent approach to managing severe weather on sites</w:t>
      </w:r>
    </w:p>
    <w:p w14:paraId="4B3083F6" w14:textId="0DA2203C" w:rsidR="00C25C8E" w:rsidRDefault="00C25C8E" w:rsidP="00604AD4">
      <w:pPr>
        <w:pStyle w:val="ListB1dotonly"/>
        <w:numPr>
          <w:ilvl w:val="0"/>
          <w:numId w:val="29"/>
        </w:numPr>
      </w:pPr>
      <w:r>
        <w:t xml:space="preserve">is a guidance for Principal Contractor to prepare a plan which would provide required </w:t>
      </w:r>
      <w:proofErr w:type="gramStart"/>
      <w:r>
        <w:t>information.</w:t>
      </w:r>
      <w:proofErr w:type="gramEnd"/>
    </w:p>
    <w:p w14:paraId="1F43636A" w14:textId="02E4AC5C" w:rsidR="00C25C8E" w:rsidRDefault="00C25C8E" w:rsidP="00C25C8E">
      <w:pPr>
        <w:pStyle w:val="Heading1"/>
        <w:tabs>
          <w:tab w:val="clear" w:pos="574"/>
          <w:tab w:val="num" w:pos="426"/>
        </w:tabs>
        <w:ind w:hanging="574"/>
      </w:pPr>
      <w:bookmarkStart w:id="6" w:name="_Toc12010231"/>
      <w:r>
        <w:t>Scope</w:t>
      </w:r>
      <w:bookmarkEnd w:id="6"/>
    </w:p>
    <w:p w14:paraId="77499453" w14:textId="1AC7D95C" w:rsidR="00C25C8E" w:rsidRDefault="00C25C8E" w:rsidP="00C25C8E">
      <w:pPr>
        <w:pStyle w:val="BodyText"/>
      </w:pPr>
      <w:r>
        <w:t>The scope is defi</w:t>
      </w:r>
      <w:r w:rsidR="00604AD4">
        <w:t>ned by Engineering Policy EP146 </w:t>
      </w:r>
      <w:r w:rsidRPr="00604AD4">
        <w:rPr>
          <w:i/>
        </w:rPr>
        <w:t>Severe Weather Management Plan</w:t>
      </w:r>
      <w:r>
        <w:t>.</w:t>
      </w:r>
    </w:p>
    <w:p w14:paraId="1EA2D405" w14:textId="2146DD37" w:rsidR="00C25C8E" w:rsidRDefault="00604AD4" w:rsidP="00C25C8E">
      <w:pPr>
        <w:pStyle w:val="Heading1"/>
        <w:tabs>
          <w:tab w:val="clear" w:pos="574"/>
          <w:tab w:val="num" w:pos="426"/>
        </w:tabs>
        <w:ind w:hanging="574"/>
      </w:pPr>
      <w:bookmarkStart w:id="7" w:name="_Toc12010232"/>
      <w:r>
        <w:t xml:space="preserve">Out of </w:t>
      </w:r>
      <w:r w:rsidR="00826C52">
        <w:t>s</w:t>
      </w:r>
      <w:r>
        <w:t>cope</w:t>
      </w:r>
      <w:bookmarkEnd w:id="7"/>
    </w:p>
    <w:p w14:paraId="67AC9064" w14:textId="77777777" w:rsidR="00C25C8E" w:rsidRDefault="00C25C8E" w:rsidP="00C25C8E">
      <w:pPr>
        <w:pStyle w:val="BodyText"/>
      </w:pPr>
      <w:r>
        <w:t>All contractual obligations and disputes will be administered through the Contract.</w:t>
      </w:r>
    </w:p>
    <w:p w14:paraId="566A2722" w14:textId="2DE4C397" w:rsidR="00C25C8E" w:rsidRDefault="00C25C8E" w:rsidP="00C25C8E">
      <w:pPr>
        <w:pStyle w:val="Heading1"/>
        <w:tabs>
          <w:tab w:val="clear" w:pos="574"/>
          <w:tab w:val="num" w:pos="426"/>
        </w:tabs>
        <w:ind w:hanging="574"/>
      </w:pPr>
      <w:bookmarkStart w:id="8" w:name="_Toc12010233"/>
      <w:r>
        <w:t>General</w:t>
      </w:r>
      <w:bookmarkEnd w:id="8"/>
    </w:p>
    <w:p w14:paraId="416C1BFE" w14:textId="5EC72E86" w:rsidR="00C25C8E" w:rsidRDefault="00C25C8E" w:rsidP="00C25C8E">
      <w:pPr>
        <w:pStyle w:val="BodyText"/>
      </w:pPr>
      <w:r>
        <w:t>The SWMP will be reviewed and/or amended as needed as part of the Contract (</w:t>
      </w:r>
      <w:r w:rsidRPr="00826C52">
        <w:rPr>
          <w:i/>
        </w:rPr>
        <w:t>TIC - CO</w:t>
      </w:r>
      <w:r>
        <w:t xml:space="preserve"> </w:t>
      </w:r>
      <w:r w:rsidRPr="00604AD4">
        <w:rPr>
          <w:i/>
        </w:rPr>
        <w:t>General Conditions of Contract</w:t>
      </w:r>
      <w:r>
        <w:t xml:space="preserve"> Clause</w:t>
      </w:r>
      <w:r w:rsidR="00604AD4">
        <w:t> </w:t>
      </w:r>
      <w:r>
        <w:t>33). The Contractor is responsible for all SWMP measures being implemented and necessary suitability is obtained from the CA prior to commencing work at site.</w:t>
      </w:r>
    </w:p>
    <w:p w14:paraId="6B7AB48A" w14:textId="3CA74150" w:rsidR="00C25C8E" w:rsidRDefault="00C25C8E" w:rsidP="00C25C8E">
      <w:pPr>
        <w:pStyle w:val="BodyText"/>
      </w:pPr>
      <w:r>
        <w:t>This document must address all mandatory requirements outlin</w:t>
      </w:r>
      <w:r w:rsidR="00604AD4">
        <w:t>ed in the Engineering Policy EP</w:t>
      </w:r>
      <w:r>
        <w:t>146</w:t>
      </w:r>
      <w:r w:rsidR="00604AD4">
        <w:t> </w:t>
      </w:r>
      <w:r w:rsidRPr="00604AD4">
        <w:rPr>
          <w:i/>
        </w:rPr>
        <w:t>Severe Weather Management Plans</w:t>
      </w:r>
      <w:r w:rsidR="00604AD4">
        <w:t>.</w:t>
      </w:r>
    </w:p>
    <w:p w14:paraId="3AB61263" w14:textId="62EA8510" w:rsidR="00C25C8E" w:rsidRDefault="00C25C8E" w:rsidP="00604AD4">
      <w:pPr>
        <w:pStyle w:val="Heading1"/>
        <w:keepLines/>
        <w:tabs>
          <w:tab w:val="clear" w:pos="574"/>
          <w:tab w:val="num" w:pos="426"/>
        </w:tabs>
        <w:ind w:hanging="574"/>
      </w:pPr>
      <w:bookmarkStart w:id="9" w:name="_Toc12010234"/>
      <w:r>
        <w:lastRenderedPageBreak/>
        <w:t>Re</w:t>
      </w:r>
      <w:r w:rsidR="00604AD4">
        <w:t xml:space="preserve">view and </w:t>
      </w:r>
      <w:r w:rsidR="00826C52">
        <w:t>c</w:t>
      </w:r>
      <w:r w:rsidR="00604AD4">
        <w:t>ontrol of SWMP</w:t>
      </w:r>
      <w:bookmarkEnd w:id="9"/>
    </w:p>
    <w:p w14:paraId="75EC44AA" w14:textId="77777777" w:rsidR="00C25C8E" w:rsidRDefault="00C25C8E" w:rsidP="00604AD4">
      <w:pPr>
        <w:pStyle w:val="BodyText"/>
        <w:keepNext/>
        <w:keepLines/>
      </w:pPr>
      <w:r>
        <w:t xml:space="preserve">A controlled copy of the SWMP document will be kept at </w:t>
      </w:r>
      <w:r w:rsidRPr="00BA082F">
        <w:rPr>
          <w:i/>
          <w:color w:val="538135" w:themeColor="accent6" w:themeShade="BF"/>
        </w:rPr>
        <w:t>[Contractor to complete]</w:t>
      </w:r>
      <w:r>
        <w:t>.</w:t>
      </w:r>
    </w:p>
    <w:p w14:paraId="041332C2" w14:textId="77777777" w:rsidR="00C25C8E" w:rsidRDefault="00C25C8E" w:rsidP="00604AD4">
      <w:pPr>
        <w:pStyle w:val="BodyText"/>
        <w:keepNext/>
        <w:keepLines/>
      </w:pPr>
      <w:r>
        <w:t xml:space="preserve">The Project Manager will periodically review the effectiveness of the SWMP, specifically prior to the implementation of each major stage of works to incorporate necessary amendments associated with changed conditions or </w:t>
      </w:r>
      <w:proofErr w:type="gramStart"/>
      <w:r>
        <w:t>particular issues</w:t>
      </w:r>
      <w:proofErr w:type="gramEnd"/>
      <w:r>
        <w:t>. Any amendments to the plan will be implemented, and revised documents will be distributed to those affected parties. All revised versions of the SWMP will be easily traceable through use of a sequential suffix to the original document.</w:t>
      </w:r>
    </w:p>
    <w:p w14:paraId="6F8EFFD6" w14:textId="2A8CF294" w:rsidR="00C25C8E" w:rsidRDefault="00C25C8E" w:rsidP="00C25C8E">
      <w:pPr>
        <w:pStyle w:val="Heading1"/>
        <w:tabs>
          <w:tab w:val="clear" w:pos="574"/>
          <w:tab w:val="num" w:pos="426"/>
        </w:tabs>
        <w:ind w:hanging="574"/>
      </w:pPr>
      <w:bookmarkStart w:id="10" w:name="_Toc12010235"/>
      <w:r>
        <w:t>Relationships with other Plans</w:t>
      </w:r>
      <w:bookmarkEnd w:id="10"/>
    </w:p>
    <w:p w14:paraId="5BF999E5" w14:textId="77777777" w:rsidR="00C25C8E" w:rsidRDefault="00C25C8E" w:rsidP="00C25C8E">
      <w:pPr>
        <w:pStyle w:val="BodyText"/>
      </w:pPr>
      <w:r>
        <w:t xml:space="preserve">The SWMP forms part of a suite of plans developed for the project which constitutes the Contract Plan. </w:t>
      </w:r>
      <w:proofErr w:type="gramStart"/>
      <w:r>
        <w:t>In particular, the</w:t>
      </w:r>
      <w:proofErr w:type="gramEnd"/>
      <w:r>
        <w:t xml:space="preserve"> SWMP should be read in conjunction with the following plans:</w:t>
      </w:r>
    </w:p>
    <w:p w14:paraId="1191C86D" w14:textId="720C23BB" w:rsidR="00C25C8E" w:rsidRDefault="00C25C8E" w:rsidP="001F5E91">
      <w:pPr>
        <w:pStyle w:val="ListB1dotonly"/>
        <w:numPr>
          <w:ilvl w:val="0"/>
          <w:numId w:val="30"/>
        </w:numPr>
      </w:pPr>
      <w:r>
        <w:t>Contract Plan</w:t>
      </w:r>
    </w:p>
    <w:p w14:paraId="68D08EE8" w14:textId="3907DB66" w:rsidR="00C25C8E" w:rsidRDefault="00C25C8E" w:rsidP="00247DB5">
      <w:pPr>
        <w:pStyle w:val="ListB1dotonly"/>
        <w:numPr>
          <w:ilvl w:val="0"/>
          <w:numId w:val="30"/>
        </w:numPr>
      </w:pPr>
      <w:r>
        <w:t>Any other project related plans and reports not part of the Contract Plan</w:t>
      </w:r>
      <w:r w:rsidR="001F5E91">
        <w:t>.</w:t>
      </w:r>
    </w:p>
    <w:p w14:paraId="24075278" w14:textId="69D77B57" w:rsidR="00C25C8E" w:rsidRDefault="00C25C8E" w:rsidP="00C25C8E">
      <w:pPr>
        <w:pStyle w:val="Heading1"/>
        <w:tabs>
          <w:tab w:val="clear" w:pos="574"/>
          <w:tab w:val="num" w:pos="426"/>
        </w:tabs>
        <w:ind w:hanging="574"/>
      </w:pPr>
      <w:bookmarkStart w:id="11" w:name="_Toc12010236"/>
      <w:r>
        <w:t>References</w:t>
      </w:r>
      <w:bookmarkEnd w:id="11"/>
    </w:p>
    <w:p w14:paraId="47F3868E" w14:textId="77777777" w:rsidR="00C25C8E" w:rsidRDefault="00C25C8E" w:rsidP="00C25C8E">
      <w:pPr>
        <w:pStyle w:val="BodyText"/>
      </w:pPr>
      <w:r>
        <w:t>The following references were used to prepare this Severe Weather Management Plan:</w:t>
      </w:r>
    </w:p>
    <w:p w14:paraId="647DE1EE" w14:textId="32258AD1" w:rsidR="00C25C8E" w:rsidRPr="001F5E91" w:rsidRDefault="00C25C8E" w:rsidP="001F5E91">
      <w:pPr>
        <w:pStyle w:val="ListB1dotonly"/>
        <w:numPr>
          <w:ilvl w:val="0"/>
          <w:numId w:val="31"/>
        </w:numPr>
        <w:rPr>
          <w:i/>
        </w:rPr>
      </w:pPr>
      <w:r w:rsidRPr="001F5E91">
        <w:rPr>
          <w:i/>
        </w:rPr>
        <w:t>Transport Infrastructure Contract (TIC-CO) – General Conditions of Contract (C7830)</w:t>
      </w:r>
    </w:p>
    <w:p w14:paraId="4C515A53" w14:textId="178C1A18" w:rsidR="00C25C8E" w:rsidRDefault="00C25C8E" w:rsidP="001F5E91">
      <w:pPr>
        <w:pStyle w:val="ListB1dotonly"/>
        <w:numPr>
          <w:ilvl w:val="0"/>
          <w:numId w:val="31"/>
        </w:numPr>
      </w:pPr>
      <w:r>
        <w:t>Engineering Policy EP146</w:t>
      </w:r>
      <w:r w:rsidR="001F5E91">
        <w:t> </w:t>
      </w:r>
      <w:r w:rsidRPr="001F5E91">
        <w:rPr>
          <w:i/>
        </w:rPr>
        <w:t>Severe Weather Management Plan</w:t>
      </w:r>
    </w:p>
    <w:p w14:paraId="7C64286C" w14:textId="0CEB8154" w:rsidR="00C25C8E" w:rsidRDefault="00C25C8E" w:rsidP="001F5E91">
      <w:pPr>
        <w:pStyle w:val="ListB1dotonly"/>
        <w:numPr>
          <w:ilvl w:val="0"/>
          <w:numId w:val="31"/>
        </w:numPr>
      </w:pPr>
      <w:r>
        <w:t>Principal Arranged Insurance Program and its Guidelines.</w:t>
      </w:r>
    </w:p>
    <w:p w14:paraId="4AFD63A0" w14:textId="2739AB4A" w:rsidR="00344E35" w:rsidRPr="00930A35" w:rsidRDefault="0003036E" w:rsidP="00431CB9">
      <w:pPr>
        <w:pStyle w:val="Heading1"/>
        <w:keepNext w:val="0"/>
        <w:widowControl w:val="0"/>
        <w:ind w:hanging="574"/>
      </w:pPr>
      <w:bookmarkStart w:id="12" w:name="_Toc12010237"/>
      <w:r w:rsidRPr="00930A35">
        <w:t xml:space="preserve">Scope of the </w:t>
      </w:r>
      <w:r w:rsidR="00344E35" w:rsidRPr="00930A35">
        <w:t>Contract</w:t>
      </w:r>
      <w:bookmarkEnd w:id="12"/>
    </w:p>
    <w:tbl>
      <w:tblPr>
        <w:tblStyle w:val="TableGrid"/>
        <w:tblW w:w="0" w:type="auto"/>
        <w:tblLook w:val="04A0" w:firstRow="1" w:lastRow="0" w:firstColumn="1" w:lastColumn="0" w:noHBand="0" w:noVBand="1"/>
      </w:tblPr>
      <w:tblGrid>
        <w:gridCol w:w="9060"/>
      </w:tblGrid>
      <w:tr w:rsidR="001C5BD9" w:rsidRPr="00930A35" w14:paraId="756C0C86" w14:textId="77777777" w:rsidTr="00AA2C0A">
        <w:trPr>
          <w:cantSplit/>
        </w:trPr>
        <w:tc>
          <w:tcPr>
            <w:tcW w:w="9060" w:type="dxa"/>
          </w:tcPr>
          <w:p w14:paraId="5CC3585A" w14:textId="77777777" w:rsidR="00BA082F" w:rsidRDefault="00BA082F" w:rsidP="00431CB9">
            <w:pPr>
              <w:pStyle w:val="BodyText"/>
              <w:keepNext w:val="0"/>
              <w:keepLines w:val="0"/>
              <w:widowControl w:val="0"/>
              <w:rPr>
                <w:i/>
                <w:color w:val="538135" w:themeColor="accent6" w:themeShade="BF"/>
              </w:rPr>
            </w:pPr>
          </w:p>
          <w:p w14:paraId="5E9B7AE3" w14:textId="1CE37319" w:rsidR="00431CB9" w:rsidRPr="00BA082F" w:rsidRDefault="00431CB9" w:rsidP="00431CB9">
            <w:pPr>
              <w:pStyle w:val="BodyText"/>
              <w:keepNext w:val="0"/>
              <w:keepLines w:val="0"/>
              <w:widowControl w:val="0"/>
              <w:rPr>
                <w:i/>
                <w:color w:val="538135" w:themeColor="accent6" w:themeShade="BF"/>
              </w:rPr>
            </w:pPr>
            <w:r w:rsidRPr="00BA082F">
              <w:rPr>
                <w:i/>
                <w:color w:val="538135" w:themeColor="accent6" w:themeShade="BF"/>
              </w:rPr>
              <w:t>Insert a description of the Works as outlined in the Contract.</w:t>
            </w:r>
          </w:p>
          <w:p w14:paraId="0DC63CE5" w14:textId="77777777" w:rsidR="00431CB9" w:rsidRPr="00BA082F" w:rsidRDefault="00431CB9" w:rsidP="00431CB9">
            <w:pPr>
              <w:pStyle w:val="BodyText"/>
              <w:keepNext w:val="0"/>
              <w:keepLines w:val="0"/>
              <w:widowControl w:val="0"/>
              <w:rPr>
                <w:i/>
                <w:color w:val="538135" w:themeColor="accent6" w:themeShade="BF"/>
              </w:rPr>
            </w:pPr>
            <w:r w:rsidRPr="00BA082F">
              <w:rPr>
                <w:i/>
                <w:color w:val="538135" w:themeColor="accent6" w:themeShade="BF"/>
              </w:rPr>
              <w:t>Insert the Contract number, Contractor's name and address; Date of Letter of Acceptance; Construction Period; Date for Practical Completion; and the Contract Sum.</w:t>
            </w:r>
          </w:p>
          <w:p w14:paraId="091ADC49" w14:textId="77777777" w:rsidR="00431CB9" w:rsidRPr="00BA082F" w:rsidRDefault="00431CB9" w:rsidP="00431CB9">
            <w:pPr>
              <w:pStyle w:val="BodyText"/>
              <w:keepNext w:val="0"/>
              <w:keepLines w:val="0"/>
              <w:widowControl w:val="0"/>
              <w:rPr>
                <w:i/>
                <w:color w:val="538135" w:themeColor="accent6" w:themeShade="BF"/>
              </w:rPr>
            </w:pPr>
            <w:r w:rsidRPr="00BA082F">
              <w:rPr>
                <w:i/>
                <w:color w:val="538135" w:themeColor="accent6" w:themeShade="BF"/>
              </w:rPr>
              <w:t xml:space="preserve">The scope of Works needs to be defined to specify the extent of the main features of the Contract. This information will correspond to that used in the </w:t>
            </w:r>
            <w:proofErr w:type="spellStart"/>
            <w:proofErr w:type="gramStart"/>
            <w:r w:rsidRPr="00BA082F">
              <w:rPr>
                <w:i/>
                <w:color w:val="538135" w:themeColor="accent6" w:themeShade="BF"/>
              </w:rPr>
              <w:t>Pre construction</w:t>
            </w:r>
            <w:proofErr w:type="spellEnd"/>
            <w:proofErr w:type="gramEnd"/>
            <w:r w:rsidRPr="00BA082F">
              <w:rPr>
                <w:i/>
                <w:color w:val="538135" w:themeColor="accent6" w:themeShade="BF"/>
              </w:rPr>
              <w:t xml:space="preserve"> phase documentation of the Contract.</w:t>
            </w:r>
          </w:p>
          <w:p w14:paraId="14585237" w14:textId="77777777" w:rsidR="001C5BD9" w:rsidRDefault="00431CB9" w:rsidP="00431CB9">
            <w:pPr>
              <w:pStyle w:val="BodyText"/>
              <w:keepNext w:val="0"/>
              <w:keepLines w:val="0"/>
              <w:widowControl w:val="0"/>
              <w:rPr>
                <w:i/>
                <w:color w:val="538135" w:themeColor="accent6" w:themeShade="BF"/>
              </w:rPr>
            </w:pPr>
            <w:r w:rsidRPr="00BA082F">
              <w:rPr>
                <w:i/>
                <w:color w:val="538135" w:themeColor="accent6" w:themeShade="BF"/>
              </w:rPr>
              <w:t xml:space="preserve">Out of scope Works need to be identified as these Works may be delivered by the Principal but not form part of the Contract. This information may also be included in the </w:t>
            </w:r>
            <w:proofErr w:type="spellStart"/>
            <w:proofErr w:type="gramStart"/>
            <w:r w:rsidRPr="00BA082F">
              <w:rPr>
                <w:i/>
                <w:color w:val="538135" w:themeColor="accent6" w:themeShade="BF"/>
              </w:rPr>
              <w:t>pre construction</w:t>
            </w:r>
            <w:proofErr w:type="spellEnd"/>
            <w:proofErr w:type="gramEnd"/>
            <w:r w:rsidRPr="00BA082F">
              <w:rPr>
                <w:i/>
                <w:color w:val="538135" w:themeColor="accent6" w:themeShade="BF"/>
              </w:rPr>
              <w:t xml:space="preserve"> documentation.</w:t>
            </w:r>
          </w:p>
          <w:p w14:paraId="0C2B5517" w14:textId="4D215F78" w:rsidR="00BA082F" w:rsidRPr="001C5BD9" w:rsidRDefault="00BA082F" w:rsidP="00431CB9">
            <w:pPr>
              <w:pStyle w:val="BodyText"/>
              <w:keepNext w:val="0"/>
              <w:keepLines w:val="0"/>
              <w:widowControl w:val="0"/>
            </w:pPr>
          </w:p>
        </w:tc>
      </w:tr>
    </w:tbl>
    <w:p w14:paraId="0A03798E" w14:textId="592B1B2D" w:rsidR="00431CB9" w:rsidRPr="00BA082F" w:rsidRDefault="00431CB9" w:rsidP="00431CB9">
      <w:pPr>
        <w:pStyle w:val="BodyText"/>
        <w:spacing w:before="240"/>
        <w:rPr>
          <w:i/>
          <w:color w:val="538135" w:themeColor="accent6" w:themeShade="BF"/>
        </w:rPr>
      </w:pPr>
      <w:r w:rsidRPr="00BA082F">
        <w:rPr>
          <w:i/>
          <w:color w:val="538135" w:themeColor="accent6" w:themeShade="BF"/>
        </w:rPr>
        <w:t>[Insert project location map]</w:t>
      </w:r>
    </w:p>
    <w:p w14:paraId="20058D31" w14:textId="74B3ED3B" w:rsidR="00344E35" w:rsidRDefault="0017063C" w:rsidP="0017063C">
      <w:pPr>
        <w:pStyle w:val="Heading1"/>
        <w:keepLines/>
        <w:widowControl w:val="0"/>
        <w:ind w:hanging="574"/>
      </w:pPr>
      <w:bookmarkStart w:id="13" w:name="_Toc12010238"/>
      <w:r>
        <w:lastRenderedPageBreak/>
        <w:t>Severe Weather Monitoring, Analysis and Identification</w:t>
      </w:r>
      <w:bookmarkEnd w:id="13"/>
    </w:p>
    <w:p w14:paraId="15F1D16E" w14:textId="336F5866" w:rsidR="00332602" w:rsidRDefault="00332602" w:rsidP="0017063C">
      <w:pPr>
        <w:pStyle w:val="BodyText"/>
        <w:keepNext/>
        <w:keepLines/>
        <w:widowControl w:val="0"/>
      </w:pPr>
      <w:r w:rsidRPr="00332602">
        <w:t xml:space="preserve">The planning and execution of a SWMP will result in a consistent approach to managing severe weather on site and result in fewer insurance claims. Weather forecasts from the Bureau of Meteorology (BoM) will be monitored by the Project Manager, Supervisors and Engineers </w:t>
      </w:r>
      <w:proofErr w:type="gramStart"/>
      <w:r w:rsidRPr="00332602">
        <w:t>on a daily basis</w:t>
      </w:r>
      <w:proofErr w:type="gramEnd"/>
      <w:r w:rsidRPr="00332602">
        <w:t>, to ensure work crews have maximum time to implement sufficient controls should a severe weather event be imminent. Once an event is forecast and identified as having the potential to impact the works, the SWMP will be actioned for each project element as outlined below.</w:t>
      </w:r>
    </w:p>
    <w:p w14:paraId="519F0B28" w14:textId="4E7093EB" w:rsidR="00332602" w:rsidRPr="00332602" w:rsidRDefault="00332602" w:rsidP="00BC748C">
      <w:pPr>
        <w:pStyle w:val="Heading2"/>
      </w:pPr>
      <w:bookmarkStart w:id="14" w:name="_Toc12010239"/>
      <w:r>
        <w:t xml:space="preserve">Severe weather </w:t>
      </w:r>
      <w:r w:rsidR="0017063C">
        <w:t>i</w:t>
      </w:r>
      <w:r>
        <w:t>dentification</w:t>
      </w:r>
      <w:bookmarkEnd w:id="14"/>
    </w:p>
    <w:tbl>
      <w:tblPr>
        <w:tblStyle w:val="TableGrid"/>
        <w:tblW w:w="0" w:type="auto"/>
        <w:tblLook w:val="04A0" w:firstRow="1" w:lastRow="0" w:firstColumn="1" w:lastColumn="0" w:noHBand="0" w:noVBand="1"/>
      </w:tblPr>
      <w:tblGrid>
        <w:gridCol w:w="9060"/>
      </w:tblGrid>
      <w:tr w:rsidR="0066775F" w:rsidRPr="0066775F" w14:paraId="2D6B9CAF" w14:textId="77777777" w:rsidTr="008D7025">
        <w:trPr>
          <w:cantSplit/>
        </w:trPr>
        <w:tc>
          <w:tcPr>
            <w:tcW w:w="9060" w:type="dxa"/>
          </w:tcPr>
          <w:p w14:paraId="37002DA2" w14:textId="77777777" w:rsidR="00BA082F" w:rsidRDefault="00BA082F" w:rsidP="001C5BD9">
            <w:pPr>
              <w:pStyle w:val="BodyText"/>
              <w:rPr>
                <w:i/>
                <w:color w:val="538135" w:themeColor="accent6" w:themeShade="BF"/>
              </w:rPr>
            </w:pPr>
          </w:p>
          <w:p w14:paraId="2993D9A4" w14:textId="281133E2" w:rsidR="001C5BD9" w:rsidRDefault="00332602" w:rsidP="001C5BD9">
            <w:pPr>
              <w:pStyle w:val="BodyText"/>
              <w:rPr>
                <w:i/>
                <w:color w:val="538135" w:themeColor="accent6" w:themeShade="BF"/>
              </w:rPr>
            </w:pPr>
            <w:r w:rsidRPr="00BA082F">
              <w:rPr>
                <w:i/>
                <w:color w:val="538135" w:themeColor="accent6" w:themeShade="BF"/>
              </w:rPr>
              <w:t>Describe severe weather that might impact the site. Examples include bushfire, high winds, storm, cyclone, flood/inundation, extreme heat and prolonged rainfall leading to flooding. For each identified severe weather event, contractors must ensure strategies are documented to mitigate their impact on site.</w:t>
            </w:r>
          </w:p>
          <w:p w14:paraId="27D83B67" w14:textId="0F46C8D9" w:rsidR="00BA082F" w:rsidRPr="00332602" w:rsidRDefault="00BA082F" w:rsidP="001C5BD9">
            <w:pPr>
              <w:pStyle w:val="BodyText"/>
              <w:rPr>
                <w:i/>
              </w:rPr>
            </w:pPr>
          </w:p>
        </w:tc>
      </w:tr>
    </w:tbl>
    <w:p w14:paraId="100662B3" w14:textId="6A08E4D9" w:rsidR="00344E35" w:rsidRDefault="00344E35" w:rsidP="009602FA">
      <w:pPr>
        <w:pStyle w:val="BodyText"/>
        <w:spacing w:after="0" w:line="240" w:lineRule="auto"/>
      </w:pPr>
    </w:p>
    <w:p w14:paraId="780AEE60" w14:textId="179BCF5C" w:rsidR="0017063C" w:rsidRPr="00332602" w:rsidRDefault="0017063C" w:rsidP="0017063C">
      <w:pPr>
        <w:pStyle w:val="Heading2"/>
        <w:widowControl w:val="0"/>
        <w:ind w:left="578" w:hanging="578"/>
      </w:pPr>
      <w:bookmarkStart w:id="15" w:name="_Toc12010240"/>
      <w:r>
        <w:lastRenderedPageBreak/>
        <w:t>Severe weather monitoring</w:t>
      </w:r>
      <w:bookmarkEnd w:id="15"/>
    </w:p>
    <w:tbl>
      <w:tblPr>
        <w:tblStyle w:val="TableGrid"/>
        <w:tblW w:w="0" w:type="auto"/>
        <w:tblLook w:val="04A0" w:firstRow="1" w:lastRow="0" w:firstColumn="1" w:lastColumn="0" w:noHBand="0" w:noVBand="1"/>
      </w:tblPr>
      <w:tblGrid>
        <w:gridCol w:w="9060"/>
      </w:tblGrid>
      <w:tr w:rsidR="0017063C" w:rsidRPr="0066775F" w14:paraId="6939236C" w14:textId="77777777" w:rsidTr="00247DB5">
        <w:trPr>
          <w:cantSplit/>
        </w:trPr>
        <w:tc>
          <w:tcPr>
            <w:tcW w:w="9060" w:type="dxa"/>
          </w:tcPr>
          <w:p w14:paraId="1E25E166" w14:textId="77777777" w:rsidR="0017063C" w:rsidRPr="008815E7" w:rsidRDefault="0017063C" w:rsidP="0017063C">
            <w:pPr>
              <w:pStyle w:val="BodyText"/>
              <w:keepNext w:val="0"/>
              <w:keepLines w:val="0"/>
              <w:widowControl w:val="0"/>
              <w:rPr>
                <w:b/>
                <w:i/>
                <w:color w:val="385623" w:themeColor="accent6" w:themeShade="80"/>
              </w:rPr>
            </w:pPr>
            <w:r w:rsidRPr="008815E7">
              <w:rPr>
                <w:b/>
                <w:i/>
                <w:color w:val="385623" w:themeColor="accent6" w:themeShade="80"/>
              </w:rPr>
              <w:t>What weather conditions are Severe Weather Warnings issued for?</w:t>
            </w:r>
          </w:p>
          <w:p w14:paraId="2E44D029" w14:textId="77777777" w:rsidR="0017063C" w:rsidRPr="0017063C" w:rsidRDefault="0017063C" w:rsidP="0017063C">
            <w:pPr>
              <w:pStyle w:val="BodyText"/>
              <w:keepNext w:val="0"/>
              <w:keepLines w:val="0"/>
              <w:widowControl w:val="0"/>
              <w:rPr>
                <w:i/>
                <w:color w:val="385623" w:themeColor="accent6" w:themeShade="80"/>
              </w:rPr>
            </w:pPr>
            <w:r w:rsidRPr="0017063C">
              <w:rPr>
                <w:i/>
                <w:color w:val="385623" w:themeColor="accent6" w:themeShade="80"/>
              </w:rPr>
              <w:t>Severe Weather Warnings are issued for:</w:t>
            </w:r>
          </w:p>
          <w:p w14:paraId="20F28106" w14:textId="5EF96B31" w:rsidR="0017063C" w:rsidRPr="0017063C" w:rsidRDefault="0017063C" w:rsidP="0017063C">
            <w:pPr>
              <w:pStyle w:val="ListB1dotonly"/>
              <w:keepNext w:val="0"/>
              <w:keepLines w:val="0"/>
              <w:widowControl w:val="0"/>
              <w:numPr>
                <w:ilvl w:val="0"/>
                <w:numId w:val="32"/>
              </w:numPr>
              <w:rPr>
                <w:i/>
                <w:color w:val="385623" w:themeColor="accent6" w:themeShade="80"/>
              </w:rPr>
            </w:pPr>
            <w:r w:rsidRPr="0017063C">
              <w:rPr>
                <w:i/>
                <w:color w:val="385623" w:themeColor="accent6" w:themeShade="80"/>
              </w:rPr>
              <w:t>Sustained winds of gale force (63</w:t>
            </w:r>
            <w:r w:rsidR="00247DB5">
              <w:rPr>
                <w:i/>
                <w:color w:val="385623" w:themeColor="accent6" w:themeShade="80"/>
              </w:rPr>
              <w:t> </w:t>
            </w:r>
            <w:r w:rsidRPr="0017063C">
              <w:rPr>
                <w:i/>
                <w:color w:val="385623" w:themeColor="accent6" w:themeShade="80"/>
              </w:rPr>
              <w:t>km/h) or more.</w:t>
            </w:r>
          </w:p>
          <w:p w14:paraId="124C8BA3" w14:textId="7C6FAB6B" w:rsidR="0017063C" w:rsidRPr="0017063C" w:rsidRDefault="0017063C" w:rsidP="0017063C">
            <w:pPr>
              <w:pStyle w:val="ListB1dotonly"/>
              <w:keepNext w:val="0"/>
              <w:keepLines w:val="0"/>
              <w:widowControl w:val="0"/>
              <w:numPr>
                <w:ilvl w:val="0"/>
                <w:numId w:val="32"/>
              </w:numPr>
              <w:rPr>
                <w:i/>
                <w:color w:val="385623" w:themeColor="accent6" w:themeShade="80"/>
              </w:rPr>
            </w:pPr>
            <w:r w:rsidRPr="0017063C">
              <w:rPr>
                <w:i/>
                <w:color w:val="385623" w:themeColor="accent6" w:themeShade="80"/>
              </w:rPr>
              <w:t>Wind gusts of 90</w:t>
            </w:r>
            <w:r w:rsidR="00247DB5">
              <w:rPr>
                <w:i/>
                <w:color w:val="385623" w:themeColor="accent6" w:themeShade="80"/>
              </w:rPr>
              <w:t> </w:t>
            </w:r>
            <w:r w:rsidRPr="0017063C">
              <w:rPr>
                <w:i/>
                <w:color w:val="385623" w:themeColor="accent6" w:themeShade="80"/>
              </w:rPr>
              <w:t>km/h or more.</w:t>
            </w:r>
          </w:p>
          <w:p w14:paraId="1D95B87F" w14:textId="0468790E" w:rsidR="0017063C" w:rsidRPr="0017063C" w:rsidRDefault="0017063C" w:rsidP="0017063C">
            <w:pPr>
              <w:pStyle w:val="ListB1dotonly"/>
              <w:keepNext w:val="0"/>
              <w:keepLines w:val="0"/>
              <w:widowControl w:val="0"/>
              <w:numPr>
                <w:ilvl w:val="0"/>
                <w:numId w:val="32"/>
              </w:numPr>
              <w:rPr>
                <w:i/>
                <w:color w:val="385623" w:themeColor="accent6" w:themeShade="80"/>
              </w:rPr>
            </w:pPr>
            <w:r w:rsidRPr="0017063C">
              <w:rPr>
                <w:i/>
                <w:color w:val="385623" w:themeColor="accent6" w:themeShade="80"/>
              </w:rPr>
              <w:t>Very heavy rain that may lead to flash flooding.</w:t>
            </w:r>
          </w:p>
          <w:p w14:paraId="13D3902B" w14:textId="1DBB64A2" w:rsidR="0017063C" w:rsidRPr="0017063C" w:rsidRDefault="0017063C" w:rsidP="0017063C">
            <w:pPr>
              <w:pStyle w:val="ListB1dotonly"/>
              <w:keepNext w:val="0"/>
              <w:keepLines w:val="0"/>
              <w:widowControl w:val="0"/>
              <w:numPr>
                <w:ilvl w:val="0"/>
                <w:numId w:val="32"/>
              </w:numPr>
              <w:rPr>
                <w:i/>
                <w:color w:val="385623" w:themeColor="accent6" w:themeShade="80"/>
              </w:rPr>
            </w:pPr>
            <w:r w:rsidRPr="0017063C">
              <w:rPr>
                <w:i/>
                <w:color w:val="385623" w:themeColor="accent6" w:themeShade="80"/>
              </w:rPr>
              <w:t>Abnormally high tides (or storm tides) expected to exceed highest astronomical tide.</w:t>
            </w:r>
          </w:p>
          <w:p w14:paraId="364E85A8" w14:textId="77777777" w:rsidR="0017063C" w:rsidRPr="0017063C" w:rsidRDefault="0017063C" w:rsidP="0017063C">
            <w:pPr>
              <w:pStyle w:val="BodyText"/>
              <w:keepNext w:val="0"/>
              <w:keepLines w:val="0"/>
              <w:widowControl w:val="0"/>
              <w:rPr>
                <w:i/>
                <w:color w:val="385623" w:themeColor="accent6" w:themeShade="80"/>
              </w:rPr>
            </w:pPr>
          </w:p>
          <w:p w14:paraId="7D6A552B" w14:textId="77777777" w:rsidR="0017063C" w:rsidRPr="008815E7" w:rsidRDefault="0017063C" w:rsidP="0017063C">
            <w:pPr>
              <w:pStyle w:val="BodyText"/>
              <w:keepNext w:val="0"/>
              <w:keepLines w:val="0"/>
              <w:widowControl w:val="0"/>
              <w:rPr>
                <w:b/>
                <w:i/>
                <w:color w:val="385623" w:themeColor="accent6" w:themeShade="80"/>
              </w:rPr>
            </w:pPr>
            <w:r w:rsidRPr="008815E7">
              <w:rPr>
                <w:b/>
                <w:i/>
                <w:color w:val="385623" w:themeColor="accent6" w:themeShade="80"/>
              </w:rPr>
              <w:t>What information is included in the Severe Weather Warning?</w:t>
            </w:r>
          </w:p>
          <w:p w14:paraId="73525C56" w14:textId="77777777" w:rsidR="0017063C" w:rsidRPr="0017063C" w:rsidRDefault="0017063C" w:rsidP="0017063C">
            <w:pPr>
              <w:pStyle w:val="BodyText"/>
              <w:keepNext w:val="0"/>
              <w:keepLines w:val="0"/>
              <w:widowControl w:val="0"/>
              <w:rPr>
                <w:i/>
                <w:color w:val="385623" w:themeColor="accent6" w:themeShade="80"/>
              </w:rPr>
            </w:pPr>
            <w:r w:rsidRPr="0017063C">
              <w:rPr>
                <w:i/>
                <w:color w:val="385623" w:themeColor="accent6" w:themeShade="80"/>
              </w:rPr>
              <w:t>Severe Weather Warnings can contain the following information:</w:t>
            </w:r>
          </w:p>
          <w:p w14:paraId="39AD4A0D" w14:textId="6BC057BC" w:rsidR="0017063C" w:rsidRPr="0017063C" w:rsidRDefault="0017063C" w:rsidP="0017063C">
            <w:pPr>
              <w:pStyle w:val="ListB1dotonly"/>
              <w:keepNext w:val="0"/>
              <w:keepLines w:val="0"/>
              <w:widowControl w:val="0"/>
              <w:numPr>
                <w:ilvl w:val="0"/>
                <w:numId w:val="33"/>
              </w:numPr>
              <w:rPr>
                <w:i/>
                <w:color w:val="385623" w:themeColor="accent6" w:themeShade="80"/>
              </w:rPr>
            </w:pPr>
            <w:r w:rsidRPr="0017063C">
              <w:rPr>
                <w:i/>
                <w:color w:val="385623" w:themeColor="accent6" w:themeShade="80"/>
              </w:rPr>
              <w:t>Standard Emergency Warning Signal (SEWS) - sounded only for the most serious events.</w:t>
            </w:r>
          </w:p>
          <w:p w14:paraId="47FEA379" w14:textId="6D19A7D9" w:rsidR="0017063C" w:rsidRPr="0017063C" w:rsidRDefault="0017063C" w:rsidP="0017063C">
            <w:pPr>
              <w:pStyle w:val="ListB1dotonly"/>
              <w:keepNext w:val="0"/>
              <w:keepLines w:val="0"/>
              <w:widowControl w:val="0"/>
              <w:numPr>
                <w:ilvl w:val="0"/>
                <w:numId w:val="33"/>
              </w:numPr>
              <w:rPr>
                <w:i/>
                <w:color w:val="385623" w:themeColor="accent6" w:themeShade="80"/>
              </w:rPr>
            </w:pPr>
            <w:r w:rsidRPr="0017063C">
              <w:rPr>
                <w:i/>
                <w:color w:val="385623" w:themeColor="accent6" w:themeShade="80"/>
              </w:rPr>
              <w:t>List of severe weather phenomena expected in the warning area.</w:t>
            </w:r>
          </w:p>
          <w:p w14:paraId="0ED22F21" w14:textId="70871B10" w:rsidR="0017063C" w:rsidRPr="0017063C" w:rsidRDefault="0017063C" w:rsidP="0017063C">
            <w:pPr>
              <w:pStyle w:val="ListB1dotonly"/>
              <w:keepNext w:val="0"/>
              <w:keepLines w:val="0"/>
              <w:widowControl w:val="0"/>
              <w:numPr>
                <w:ilvl w:val="0"/>
                <w:numId w:val="33"/>
              </w:numPr>
              <w:rPr>
                <w:i/>
                <w:color w:val="385623" w:themeColor="accent6" w:themeShade="80"/>
              </w:rPr>
            </w:pPr>
            <w:r w:rsidRPr="0017063C">
              <w:rPr>
                <w:i/>
                <w:color w:val="385623" w:themeColor="accent6" w:themeShade="80"/>
              </w:rPr>
              <w:t>Threat area.</w:t>
            </w:r>
          </w:p>
          <w:p w14:paraId="3066B41F" w14:textId="20EAFE8C" w:rsidR="0017063C" w:rsidRPr="0017063C" w:rsidRDefault="0017063C" w:rsidP="0017063C">
            <w:pPr>
              <w:pStyle w:val="ListB1dotonly"/>
              <w:keepNext w:val="0"/>
              <w:keepLines w:val="0"/>
              <w:widowControl w:val="0"/>
              <w:numPr>
                <w:ilvl w:val="0"/>
                <w:numId w:val="33"/>
              </w:numPr>
              <w:rPr>
                <w:i/>
                <w:color w:val="385623" w:themeColor="accent6" w:themeShade="80"/>
              </w:rPr>
            </w:pPr>
            <w:r w:rsidRPr="0017063C">
              <w:rPr>
                <w:i/>
                <w:color w:val="385623" w:themeColor="accent6" w:themeShade="80"/>
              </w:rPr>
              <w:t>Warning issue time.</w:t>
            </w:r>
          </w:p>
          <w:p w14:paraId="6F18C667" w14:textId="4C2DF9CD" w:rsidR="0017063C" w:rsidRPr="0017063C" w:rsidRDefault="0017063C" w:rsidP="0017063C">
            <w:pPr>
              <w:pStyle w:val="ListB1dotonly"/>
              <w:keepNext w:val="0"/>
              <w:keepLines w:val="0"/>
              <w:widowControl w:val="0"/>
              <w:numPr>
                <w:ilvl w:val="0"/>
                <w:numId w:val="33"/>
              </w:numPr>
              <w:rPr>
                <w:i/>
                <w:color w:val="385623" w:themeColor="accent6" w:themeShade="80"/>
              </w:rPr>
            </w:pPr>
            <w:r w:rsidRPr="0017063C">
              <w:rPr>
                <w:i/>
                <w:color w:val="385623" w:themeColor="accent6" w:themeShade="80"/>
              </w:rPr>
              <w:t>(Usually) Description of the weather pattern, including forecast developments of significant weather systems.</w:t>
            </w:r>
          </w:p>
          <w:p w14:paraId="24803FA7" w14:textId="4DE5D98B" w:rsidR="0017063C" w:rsidRPr="0017063C" w:rsidRDefault="0017063C" w:rsidP="0017063C">
            <w:pPr>
              <w:pStyle w:val="ListB1dotonly"/>
              <w:keepNext w:val="0"/>
              <w:keepLines w:val="0"/>
              <w:widowControl w:val="0"/>
              <w:numPr>
                <w:ilvl w:val="0"/>
                <w:numId w:val="33"/>
              </w:numPr>
              <w:rPr>
                <w:i/>
                <w:color w:val="385623" w:themeColor="accent6" w:themeShade="80"/>
              </w:rPr>
            </w:pPr>
            <w:r w:rsidRPr="0017063C">
              <w:rPr>
                <w:i/>
                <w:color w:val="385623" w:themeColor="accent6" w:themeShade="80"/>
              </w:rPr>
              <w:t>Description of the threat.</w:t>
            </w:r>
          </w:p>
          <w:p w14:paraId="6716A23D" w14:textId="05F74EA6" w:rsidR="0017063C" w:rsidRPr="0017063C" w:rsidRDefault="0017063C" w:rsidP="0017063C">
            <w:pPr>
              <w:pStyle w:val="ListB1dotonly"/>
              <w:keepNext w:val="0"/>
              <w:keepLines w:val="0"/>
              <w:widowControl w:val="0"/>
              <w:numPr>
                <w:ilvl w:val="0"/>
                <w:numId w:val="33"/>
              </w:numPr>
              <w:rPr>
                <w:i/>
                <w:color w:val="385623" w:themeColor="accent6" w:themeShade="80"/>
              </w:rPr>
            </w:pPr>
            <w:r w:rsidRPr="0017063C">
              <w:rPr>
                <w:i/>
                <w:color w:val="385623" w:themeColor="accent6" w:themeShade="80"/>
              </w:rPr>
              <w:t>Action statements.</w:t>
            </w:r>
          </w:p>
          <w:p w14:paraId="6A5ADD51" w14:textId="119B2831" w:rsidR="0017063C" w:rsidRPr="0017063C" w:rsidRDefault="0017063C" w:rsidP="0017063C">
            <w:pPr>
              <w:pStyle w:val="ListB1dotonly"/>
              <w:keepNext w:val="0"/>
              <w:keepLines w:val="0"/>
              <w:widowControl w:val="0"/>
              <w:numPr>
                <w:ilvl w:val="0"/>
                <w:numId w:val="33"/>
              </w:numPr>
              <w:rPr>
                <w:i/>
                <w:color w:val="385623" w:themeColor="accent6" w:themeShade="80"/>
              </w:rPr>
            </w:pPr>
            <w:r w:rsidRPr="0017063C">
              <w:rPr>
                <w:i/>
                <w:color w:val="385623" w:themeColor="accent6" w:themeShade="80"/>
              </w:rPr>
              <w:t>Advice of next issue time.</w:t>
            </w:r>
          </w:p>
          <w:p w14:paraId="3AE9607E" w14:textId="799E9FB6" w:rsidR="0017063C" w:rsidRPr="0017063C" w:rsidRDefault="0017063C" w:rsidP="0017063C">
            <w:pPr>
              <w:pStyle w:val="ListB1dotonly"/>
              <w:keepNext w:val="0"/>
              <w:keepLines w:val="0"/>
              <w:widowControl w:val="0"/>
              <w:numPr>
                <w:ilvl w:val="0"/>
                <w:numId w:val="33"/>
              </w:numPr>
              <w:rPr>
                <w:i/>
                <w:color w:val="385623" w:themeColor="accent6" w:themeShade="80"/>
              </w:rPr>
            </w:pPr>
            <w:r w:rsidRPr="0017063C">
              <w:rPr>
                <w:i/>
                <w:color w:val="385623" w:themeColor="accent6" w:themeShade="80"/>
              </w:rPr>
              <w:t>General timeframes which information can be obtained from BOM and is to be monitored and then communicated by Project Engineers are:</w:t>
            </w:r>
          </w:p>
          <w:p w14:paraId="2627831D" w14:textId="4A02EA32" w:rsidR="0017063C" w:rsidRPr="0017063C" w:rsidRDefault="00746B47" w:rsidP="0017063C">
            <w:pPr>
              <w:pStyle w:val="ListB1dotonly"/>
              <w:keepNext w:val="0"/>
              <w:keepLines w:val="0"/>
              <w:widowControl w:val="0"/>
              <w:numPr>
                <w:ilvl w:val="0"/>
                <w:numId w:val="33"/>
              </w:numPr>
              <w:rPr>
                <w:i/>
                <w:color w:val="385623" w:themeColor="accent6" w:themeShade="80"/>
              </w:rPr>
            </w:pPr>
            <w:r>
              <w:rPr>
                <w:i/>
                <w:color w:val="385623" w:themeColor="accent6" w:themeShade="80"/>
              </w:rPr>
              <w:t xml:space="preserve">Posting </w:t>
            </w:r>
            <w:proofErr w:type="gramStart"/>
            <w:r>
              <w:rPr>
                <w:i/>
                <w:color w:val="385623" w:themeColor="accent6" w:themeShade="80"/>
              </w:rPr>
              <w:t>7 </w:t>
            </w:r>
            <w:r w:rsidR="0017063C" w:rsidRPr="0017063C">
              <w:rPr>
                <w:i/>
                <w:color w:val="385623" w:themeColor="accent6" w:themeShade="80"/>
              </w:rPr>
              <w:t>day</w:t>
            </w:r>
            <w:proofErr w:type="gramEnd"/>
            <w:r w:rsidR="0017063C" w:rsidRPr="0017063C">
              <w:rPr>
                <w:i/>
                <w:color w:val="385623" w:themeColor="accent6" w:themeShade="80"/>
              </w:rPr>
              <w:t xml:space="preserve"> weather forecast on all site office/complex notice boards at least twice</w:t>
            </w:r>
            <w:r>
              <w:rPr>
                <w:i/>
                <w:color w:val="385623" w:themeColor="accent6" w:themeShade="80"/>
              </w:rPr>
              <w:t> </w:t>
            </w:r>
            <w:r w:rsidR="0017063C" w:rsidRPr="0017063C">
              <w:rPr>
                <w:i/>
                <w:color w:val="385623" w:themeColor="accent6" w:themeShade="80"/>
              </w:rPr>
              <w:t>weekly.</w:t>
            </w:r>
          </w:p>
          <w:p w14:paraId="54DDB1FF" w14:textId="52164CCF" w:rsidR="0017063C" w:rsidRPr="0017063C" w:rsidRDefault="0017063C" w:rsidP="0017063C">
            <w:pPr>
              <w:pStyle w:val="ListB1dotonly"/>
              <w:keepNext w:val="0"/>
              <w:keepLines w:val="0"/>
              <w:widowControl w:val="0"/>
              <w:numPr>
                <w:ilvl w:val="0"/>
                <w:numId w:val="33"/>
              </w:numPr>
              <w:rPr>
                <w:i/>
                <w:color w:val="385623" w:themeColor="accent6" w:themeShade="80"/>
              </w:rPr>
            </w:pPr>
            <w:r w:rsidRPr="0017063C">
              <w:rPr>
                <w:i/>
                <w:color w:val="385623" w:themeColor="accent6" w:themeShade="80"/>
              </w:rPr>
              <w:t>Review notifications daily on the Bureau of Meteorology (BoM) website and provide 48</w:t>
            </w:r>
            <w:r w:rsidR="00746B47">
              <w:rPr>
                <w:i/>
                <w:color w:val="385623" w:themeColor="accent6" w:themeShade="80"/>
              </w:rPr>
              <w:t> </w:t>
            </w:r>
            <w:r w:rsidRPr="0017063C">
              <w:rPr>
                <w:i/>
                <w:color w:val="385623" w:themeColor="accent6" w:themeShade="80"/>
              </w:rPr>
              <w:t>hours heads up notification to Construction Manager of potential severe weather event.</w:t>
            </w:r>
          </w:p>
          <w:p w14:paraId="580261E5" w14:textId="190C9373" w:rsidR="0017063C" w:rsidRPr="0017063C" w:rsidRDefault="0017063C" w:rsidP="0017063C">
            <w:pPr>
              <w:pStyle w:val="ListB1dotonly"/>
              <w:keepNext w:val="0"/>
              <w:keepLines w:val="0"/>
              <w:widowControl w:val="0"/>
              <w:numPr>
                <w:ilvl w:val="0"/>
                <w:numId w:val="33"/>
              </w:numPr>
              <w:rPr>
                <w:i/>
                <w:color w:val="385623" w:themeColor="accent6" w:themeShade="80"/>
              </w:rPr>
            </w:pPr>
            <w:r w:rsidRPr="0017063C">
              <w:rPr>
                <w:i/>
                <w:color w:val="385623" w:themeColor="accent6" w:themeShade="80"/>
              </w:rPr>
              <w:t>Review notifications daily on the BoM website and provide 24</w:t>
            </w:r>
            <w:r w:rsidR="00746B47">
              <w:rPr>
                <w:i/>
                <w:color w:val="385623" w:themeColor="accent6" w:themeShade="80"/>
              </w:rPr>
              <w:t> </w:t>
            </w:r>
            <w:r w:rsidRPr="0017063C">
              <w:rPr>
                <w:i/>
                <w:color w:val="385623" w:themeColor="accent6" w:themeShade="80"/>
              </w:rPr>
              <w:t>hours analysis to Construction Manager of probable severe weather event and potential impacts.</w:t>
            </w:r>
          </w:p>
          <w:p w14:paraId="5667DA93" w14:textId="45CF1583" w:rsidR="0017063C" w:rsidRPr="0017063C" w:rsidRDefault="0017063C" w:rsidP="0017063C">
            <w:pPr>
              <w:pStyle w:val="ListB1dotonly"/>
              <w:keepNext w:val="0"/>
              <w:keepLines w:val="0"/>
              <w:widowControl w:val="0"/>
              <w:numPr>
                <w:ilvl w:val="0"/>
                <w:numId w:val="33"/>
              </w:numPr>
              <w:rPr>
                <w:i/>
              </w:rPr>
            </w:pPr>
            <w:r w:rsidRPr="0017063C">
              <w:rPr>
                <w:i/>
                <w:color w:val="385623" w:themeColor="accent6" w:themeShade="80"/>
              </w:rPr>
              <w:t>Review Severe Weather Warnings as issued on BoM website and provide analysis of likely impacts to Construc</w:t>
            </w:r>
            <w:r w:rsidR="00746B47">
              <w:rPr>
                <w:i/>
                <w:color w:val="385623" w:themeColor="accent6" w:themeShade="80"/>
              </w:rPr>
              <w:t>tion Manager for consideration.</w:t>
            </w:r>
            <w:r w:rsidR="00746B47">
              <w:rPr>
                <w:i/>
                <w:color w:val="385623" w:themeColor="accent6" w:themeShade="80"/>
              </w:rPr>
              <w:br/>
            </w:r>
            <w:r w:rsidRPr="0017063C">
              <w:rPr>
                <w:i/>
                <w:color w:val="385623" w:themeColor="accent6" w:themeShade="80"/>
              </w:rPr>
              <w:t>Note that severe weather warnings will usually be updated every 6</w:t>
            </w:r>
            <w:r w:rsidR="00746B47">
              <w:rPr>
                <w:i/>
                <w:color w:val="385623" w:themeColor="accent6" w:themeShade="80"/>
              </w:rPr>
              <w:t> </w:t>
            </w:r>
            <w:r w:rsidRPr="0017063C">
              <w:rPr>
                <w:i/>
                <w:color w:val="385623" w:themeColor="accent6" w:themeShade="80"/>
              </w:rPr>
              <w:t>hours, however more frequent warnings may be issued if required.</w:t>
            </w:r>
          </w:p>
        </w:tc>
      </w:tr>
    </w:tbl>
    <w:p w14:paraId="72404C5E" w14:textId="5010E743" w:rsidR="0017063C" w:rsidRDefault="0017063C" w:rsidP="009602FA">
      <w:pPr>
        <w:pStyle w:val="BodyText"/>
        <w:spacing w:after="0" w:line="240" w:lineRule="auto"/>
      </w:pPr>
    </w:p>
    <w:p w14:paraId="19C0C132" w14:textId="104834F7" w:rsidR="0017063C" w:rsidRPr="00332602" w:rsidRDefault="0017063C" w:rsidP="004D067B">
      <w:pPr>
        <w:pStyle w:val="Heading2"/>
        <w:widowControl w:val="0"/>
        <w:ind w:left="578" w:hanging="578"/>
      </w:pPr>
      <w:bookmarkStart w:id="16" w:name="_Toc12010241"/>
      <w:r>
        <w:lastRenderedPageBreak/>
        <w:t>Analysis of specific construction impacts from severe weather</w:t>
      </w:r>
      <w:bookmarkEnd w:id="16"/>
    </w:p>
    <w:tbl>
      <w:tblPr>
        <w:tblStyle w:val="TableGrid"/>
        <w:tblW w:w="0" w:type="auto"/>
        <w:tblLook w:val="04A0" w:firstRow="1" w:lastRow="0" w:firstColumn="1" w:lastColumn="0" w:noHBand="0" w:noVBand="1"/>
      </w:tblPr>
      <w:tblGrid>
        <w:gridCol w:w="9060"/>
      </w:tblGrid>
      <w:tr w:rsidR="0017063C" w:rsidRPr="0066775F" w14:paraId="7ACE8A9F" w14:textId="77777777" w:rsidTr="00247DB5">
        <w:trPr>
          <w:cantSplit/>
        </w:trPr>
        <w:tc>
          <w:tcPr>
            <w:tcW w:w="9060" w:type="dxa"/>
          </w:tcPr>
          <w:p w14:paraId="6D789A19" w14:textId="77777777" w:rsidR="00BA082F" w:rsidRDefault="00BA082F" w:rsidP="004D067B">
            <w:pPr>
              <w:pStyle w:val="BodyText"/>
              <w:widowControl w:val="0"/>
              <w:rPr>
                <w:i/>
                <w:color w:val="385623" w:themeColor="accent6" w:themeShade="80"/>
              </w:rPr>
            </w:pPr>
          </w:p>
          <w:p w14:paraId="4F4356C4" w14:textId="77777777" w:rsidR="0017063C" w:rsidRDefault="0017063C" w:rsidP="004D067B">
            <w:pPr>
              <w:pStyle w:val="BodyText"/>
              <w:widowControl w:val="0"/>
              <w:rPr>
                <w:i/>
                <w:color w:val="385623" w:themeColor="accent6" w:themeShade="80"/>
              </w:rPr>
            </w:pPr>
            <w:r w:rsidRPr="0017063C">
              <w:rPr>
                <w:i/>
                <w:color w:val="385623" w:themeColor="accent6" w:themeShade="80"/>
              </w:rPr>
              <w:t>For example, a flood plain impacting upon an embankment.</w:t>
            </w:r>
          </w:p>
          <w:p w14:paraId="12C06AD1" w14:textId="46BCACF0" w:rsidR="00BA082F" w:rsidRPr="0017063C" w:rsidRDefault="00BA082F" w:rsidP="004D067B">
            <w:pPr>
              <w:pStyle w:val="BodyText"/>
              <w:widowControl w:val="0"/>
              <w:rPr>
                <w:i/>
                <w:color w:val="385623" w:themeColor="accent6" w:themeShade="80"/>
              </w:rPr>
            </w:pPr>
          </w:p>
        </w:tc>
      </w:tr>
    </w:tbl>
    <w:p w14:paraId="3384C6F0" w14:textId="77777777" w:rsidR="0017063C" w:rsidRPr="0066775F" w:rsidRDefault="0017063C" w:rsidP="009602FA">
      <w:pPr>
        <w:pStyle w:val="BodyText"/>
        <w:spacing w:after="0" w:line="240" w:lineRule="auto"/>
      </w:pPr>
    </w:p>
    <w:p w14:paraId="12602D7A" w14:textId="09B82F9E" w:rsidR="00344E35" w:rsidRPr="00F70D54" w:rsidRDefault="0017063C" w:rsidP="0071547B">
      <w:pPr>
        <w:pStyle w:val="Heading1"/>
        <w:ind w:hanging="574"/>
      </w:pPr>
      <w:bookmarkStart w:id="17" w:name="_Toc12010242"/>
      <w:r>
        <w:t>Risk identification, evaluation and mitigation measures</w:t>
      </w:r>
      <w:bookmarkEnd w:id="17"/>
    </w:p>
    <w:tbl>
      <w:tblPr>
        <w:tblStyle w:val="TableGrid"/>
        <w:tblW w:w="0" w:type="auto"/>
        <w:tblLook w:val="04A0" w:firstRow="1" w:lastRow="0" w:firstColumn="1" w:lastColumn="0" w:noHBand="0" w:noVBand="1"/>
      </w:tblPr>
      <w:tblGrid>
        <w:gridCol w:w="9060"/>
      </w:tblGrid>
      <w:tr w:rsidR="00F70D54" w:rsidRPr="00F70D54" w14:paraId="7534E851" w14:textId="77777777" w:rsidTr="009602FA">
        <w:trPr>
          <w:cantSplit/>
        </w:trPr>
        <w:tc>
          <w:tcPr>
            <w:tcW w:w="9060" w:type="dxa"/>
          </w:tcPr>
          <w:p w14:paraId="5527F772" w14:textId="7C09D5FB" w:rsidR="0017063C" w:rsidRPr="0017063C" w:rsidRDefault="0017063C" w:rsidP="0017063C">
            <w:pPr>
              <w:pStyle w:val="BodyText"/>
              <w:rPr>
                <w:i/>
                <w:color w:val="385623" w:themeColor="accent6" w:themeShade="80"/>
              </w:rPr>
            </w:pPr>
            <w:r w:rsidRPr="0017063C">
              <w:rPr>
                <w:i/>
                <w:color w:val="385623" w:themeColor="accent6" w:themeShade="80"/>
              </w:rPr>
              <w:t>Describe severe weather-related risks, trea</w:t>
            </w:r>
            <w:r>
              <w:rPr>
                <w:i/>
                <w:color w:val="385623" w:themeColor="accent6" w:themeShade="80"/>
              </w:rPr>
              <w:t>tments and mitigation measures.</w:t>
            </w:r>
          </w:p>
          <w:p w14:paraId="794CA468" w14:textId="0E19CC7F" w:rsidR="0017063C" w:rsidRPr="0017063C" w:rsidRDefault="0017063C" w:rsidP="0017063C">
            <w:pPr>
              <w:pStyle w:val="BodyText"/>
              <w:rPr>
                <w:i/>
                <w:color w:val="385623" w:themeColor="accent6" w:themeShade="80"/>
              </w:rPr>
            </w:pPr>
            <w:r w:rsidRPr="0017063C">
              <w:rPr>
                <w:i/>
                <w:color w:val="385623" w:themeColor="accent6" w:themeShade="80"/>
              </w:rPr>
              <w:t>Such weather-related risks include damage from high winds, flooding and damage to works susceptible to heavy or prolonged rain and bushfires which originate on site and spread through or off site; or bushfires which en</w:t>
            </w:r>
            <w:r>
              <w:rPr>
                <w:i/>
                <w:color w:val="385623" w:themeColor="accent6" w:themeShade="80"/>
              </w:rPr>
              <w:t>ter site from surrounding land.</w:t>
            </w:r>
          </w:p>
          <w:p w14:paraId="0C4C1B60" w14:textId="77777777" w:rsidR="0017063C" w:rsidRPr="0017063C" w:rsidRDefault="0017063C" w:rsidP="0017063C">
            <w:pPr>
              <w:pStyle w:val="BodyText"/>
              <w:rPr>
                <w:i/>
                <w:color w:val="385623" w:themeColor="accent6" w:themeShade="80"/>
              </w:rPr>
            </w:pPr>
            <w:r w:rsidRPr="0017063C">
              <w:rPr>
                <w:i/>
                <w:color w:val="385623" w:themeColor="accent6" w:themeShade="80"/>
              </w:rPr>
              <w:t>Examples of works susceptible to prolonged rain include, but are not limited to, pavement and earthworks. Examples of works or equipment susceptible to bushfires include temporary site offices, plant, vehicles, stockpiled construction materials, erosion and sediment controls and flammable fluids or substances like fuel.</w:t>
            </w:r>
          </w:p>
          <w:p w14:paraId="1B1AFBA7" w14:textId="5EC2F370" w:rsidR="00C62AAC" w:rsidRPr="00C62AAC" w:rsidRDefault="0017063C" w:rsidP="0017063C">
            <w:pPr>
              <w:pStyle w:val="BodyText"/>
              <w:rPr>
                <w:b/>
              </w:rPr>
            </w:pPr>
            <w:r w:rsidRPr="0017063C">
              <w:rPr>
                <w:i/>
                <w:color w:val="385623" w:themeColor="accent6" w:themeShade="80"/>
              </w:rPr>
              <w:t>Risk mitigation measures shall be separated into three timeframes – long term, medium term and short term.</w:t>
            </w:r>
          </w:p>
        </w:tc>
      </w:tr>
    </w:tbl>
    <w:p w14:paraId="0EBD6AC1" w14:textId="2CBEADCD" w:rsidR="00344E35" w:rsidRDefault="00344E35" w:rsidP="00BE1F17">
      <w:pPr>
        <w:pStyle w:val="BodyText"/>
        <w:spacing w:after="0" w:line="240" w:lineRule="auto"/>
      </w:pPr>
    </w:p>
    <w:p w14:paraId="6BA5F221" w14:textId="6C864767" w:rsidR="0017063C" w:rsidRPr="00332602" w:rsidRDefault="0017063C" w:rsidP="0017063C">
      <w:pPr>
        <w:pStyle w:val="Heading2"/>
        <w:keepNext w:val="0"/>
        <w:keepLines w:val="0"/>
        <w:widowControl w:val="0"/>
      </w:pPr>
      <w:bookmarkStart w:id="18" w:name="_Toc12010243"/>
      <w:r>
        <w:t>Long term mitigation measures (over two months, if applicable)</w:t>
      </w:r>
      <w:bookmarkEnd w:id="18"/>
    </w:p>
    <w:tbl>
      <w:tblPr>
        <w:tblStyle w:val="TableGrid"/>
        <w:tblW w:w="0" w:type="auto"/>
        <w:tblLook w:val="04A0" w:firstRow="1" w:lastRow="0" w:firstColumn="1" w:lastColumn="0" w:noHBand="0" w:noVBand="1"/>
      </w:tblPr>
      <w:tblGrid>
        <w:gridCol w:w="9060"/>
      </w:tblGrid>
      <w:tr w:rsidR="0017063C" w:rsidRPr="0066775F" w14:paraId="2F692D58" w14:textId="77777777" w:rsidTr="00247DB5">
        <w:trPr>
          <w:cantSplit/>
        </w:trPr>
        <w:tc>
          <w:tcPr>
            <w:tcW w:w="9060" w:type="dxa"/>
          </w:tcPr>
          <w:p w14:paraId="0B723B8C" w14:textId="77777777" w:rsidR="0017063C" w:rsidRPr="0017063C" w:rsidRDefault="0017063C" w:rsidP="0017063C">
            <w:pPr>
              <w:pStyle w:val="BodyText"/>
              <w:widowControl w:val="0"/>
              <w:rPr>
                <w:i/>
                <w:color w:val="385623" w:themeColor="accent6" w:themeShade="80"/>
              </w:rPr>
            </w:pPr>
            <w:r w:rsidRPr="0017063C">
              <w:rPr>
                <w:i/>
                <w:color w:val="385623" w:themeColor="accent6" w:themeShade="80"/>
              </w:rPr>
              <w:t>Describe long term measures under the control of the contractor which include (but are not limited to):</w:t>
            </w:r>
          </w:p>
          <w:p w14:paraId="386321C2" w14:textId="2868D368" w:rsidR="0017063C" w:rsidRPr="0017063C" w:rsidRDefault="0017063C" w:rsidP="0017063C">
            <w:pPr>
              <w:pStyle w:val="ListB1dotonly"/>
              <w:widowControl w:val="0"/>
              <w:numPr>
                <w:ilvl w:val="0"/>
                <w:numId w:val="34"/>
              </w:numPr>
              <w:rPr>
                <w:i/>
                <w:color w:val="385623" w:themeColor="accent6" w:themeShade="80"/>
              </w:rPr>
            </w:pPr>
            <w:r w:rsidRPr="0017063C">
              <w:rPr>
                <w:i/>
                <w:color w:val="385623" w:themeColor="accent6" w:themeShade="80"/>
              </w:rPr>
              <w:t>Scheduling weather susceptible tasks outside high risk periods, such as the wet or bushfire season, and minimising critical path activities scheduled in these seasons.</w:t>
            </w:r>
          </w:p>
          <w:p w14:paraId="4E12D649" w14:textId="22149B76" w:rsidR="0017063C" w:rsidRPr="0017063C" w:rsidRDefault="0017063C" w:rsidP="0017063C">
            <w:pPr>
              <w:pStyle w:val="ListB1dotonly"/>
              <w:widowControl w:val="0"/>
              <w:numPr>
                <w:ilvl w:val="0"/>
                <w:numId w:val="34"/>
              </w:numPr>
              <w:rPr>
                <w:i/>
                <w:color w:val="385623" w:themeColor="accent6" w:themeShade="80"/>
              </w:rPr>
            </w:pPr>
            <w:r w:rsidRPr="0017063C">
              <w:rPr>
                <w:i/>
                <w:color w:val="385623" w:themeColor="accent6" w:themeShade="80"/>
              </w:rPr>
              <w:t>Training staff in good site management practices to minimise costs of rectification works as part of the toolbox talk program.</w:t>
            </w:r>
          </w:p>
          <w:p w14:paraId="43B37AF2" w14:textId="5120616A" w:rsidR="0017063C" w:rsidRPr="0017063C" w:rsidRDefault="0017063C" w:rsidP="0017063C">
            <w:pPr>
              <w:pStyle w:val="ListB1dotonly"/>
              <w:widowControl w:val="0"/>
              <w:numPr>
                <w:ilvl w:val="0"/>
                <w:numId w:val="34"/>
              </w:numPr>
              <w:rPr>
                <w:i/>
                <w:color w:val="385623" w:themeColor="accent6" w:themeShade="80"/>
              </w:rPr>
            </w:pPr>
            <w:r w:rsidRPr="0017063C">
              <w:rPr>
                <w:i/>
                <w:color w:val="385623" w:themeColor="accent6" w:themeShade="80"/>
              </w:rPr>
              <w:t>Location of temporary material storage sites or laydown areas in areas of lower bushfire or flood risk.</w:t>
            </w:r>
          </w:p>
          <w:p w14:paraId="57807A3E" w14:textId="703CAE8F" w:rsidR="0017063C" w:rsidRPr="0017063C" w:rsidRDefault="0017063C" w:rsidP="0017063C">
            <w:pPr>
              <w:pStyle w:val="ListB1dotonly"/>
              <w:widowControl w:val="0"/>
              <w:numPr>
                <w:ilvl w:val="0"/>
                <w:numId w:val="34"/>
              </w:numPr>
              <w:rPr>
                <w:i/>
                <w:color w:val="385623" w:themeColor="accent6" w:themeShade="80"/>
              </w:rPr>
            </w:pPr>
            <w:r w:rsidRPr="0017063C">
              <w:rPr>
                <w:i/>
                <w:color w:val="385623" w:themeColor="accent6" w:themeShade="80"/>
              </w:rPr>
              <w:t>Locating temporary site buildings and assets above flood prone land and a safe distance away from bushfire prone areas with due consideration of site access during a flood or bushfire event.</w:t>
            </w:r>
          </w:p>
          <w:p w14:paraId="76DE7EAD" w14:textId="044FB6DF" w:rsidR="0017063C" w:rsidRPr="0017063C" w:rsidRDefault="0017063C" w:rsidP="0017063C">
            <w:pPr>
              <w:pStyle w:val="ListB1dotonly"/>
              <w:widowControl w:val="0"/>
              <w:numPr>
                <w:ilvl w:val="0"/>
                <w:numId w:val="34"/>
              </w:numPr>
              <w:rPr>
                <w:i/>
                <w:color w:val="385623" w:themeColor="accent6" w:themeShade="80"/>
              </w:rPr>
            </w:pPr>
            <w:r w:rsidRPr="0017063C">
              <w:rPr>
                <w:i/>
                <w:color w:val="385623" w:themeColor="accent6" w:themeShade="80"/>
              </w:rPr>
              <w:t>Ensuring appropriate equipment for suppression of small fires is available at areas of potential ignition and that staff are appropriately trained in the use of the equipment.</w:t>
            </w:r>
          </w:p>
          <w:p w14:paraId="5846CE67" w14:textId="18738AE9" w:rsidR="0017063C" w:rsidRPr="0017063C" w:rsidRDefault="0017063C" w:rsidP="0017063C">
            <w:pPr>
              <w:pStyle w:val="ListB1dotonly"/>
              <w:widowControl w:val="0"/>
              <w:numPr>
                <w:ilvl w:val="0"/>
                <w:numId w:val="34"/>
              </w:numPr>
              <w:rPr>
                <w:i/>
                <w:color w:val="385623" w:themeColor="accent6" w:themeShade="80"/>
              </w:rPr>
            </w:pPr>
            <w:r w:rsidRPr="0017063C">
              <w:rPr>
                <w:i/>
                <w:color w:val="385623" w:themeColor="accent6" w:themeShade="80"/>
              </w:rPr>
              <w:t>Programming of roadworks to ensure no more than 3.0 km (per section) or 5.0 km in the aggregate of unsealed road is exposed at any one time (this restriction applies to both temporary and permanent works). Refer to the PAI contract policy terms if you need further information.</w:t>
            </w:r>
          </w:p>
        </w:tc>
      </w:tr>
    </w:tbl>
    <w:p w14:paraId="2A1E68C4" w14:textId="50B0D428" w:rsidR="0017063C" w:rsidRDefault="0017063C" w:rsidP="00BE1F17">
      <w:pPr>
        <w:pStyle w:val="BodyText"/>
        <w:spacing w:after="0" w:line="240" w:lineRule="auto"/>
      </w:pPr>
    </w:p>
    <w:p w14:paraId="5171EDC4" w14:textId="0B3D9794" w:rsidR="00045EBE" w:rsidRPr="00332602" w:rsidRDefault="00045EBE" w:rsidP="00045EBE">
      <w:pPr>
        <w:pStyle w:val="Heading2"/>
        <w:widowControl w:val="0"/>
        <w:ind w:left="578" w:hanging="578"/>
      </w:pPr>
      <w:bookmarkStart w:id="19" w:name="_Toc12010244"/>
      <w:r>
        <w:lastRenderedPageBreak/>
        <w:t>Medium term mitigation measures (up to two months)</w:t>
      </w:r>
      <w:bookmarkEnd w:id="19"/>
    </w:p>
    <w:tbl>
      <w:tblPr>
        <w:tblStyle w:val="TableGrid"/>
        <w:tblW w:w="0" w:type="auto"/>
        <w:tblLook w:val="04A0" w:firstRow="1" w:lastRow="0" w:firstColumn="1" w:lastColumn="0" w:noHBand="0" w:noVBand="1"/>
      </w:tblPr>
      <w:tblGrid>
        <w:gridCol w:w="9060"/>
      </w:tblGrid>
      <w:tr w:rsidR="00045EBE" w:rsidRPr="0066775F" w14:paraId="154F04B4" w14:textId="77777777" w:rsidTr="00247DB5">
        <w:trPr>
          <w:cantSplit/>
        </w:trPr>
        <w:tc>
          <w:tcPr>
            <w:tcW w:w="9060" w:type="dxa"/>
          </w:tcPr>
          <w:p w14:paraId="346B03C5" w14:textId="77777777" w:rsidR="00045EBE" w:rsidRPr="00045EBE" w:rsidRDefault="00045EBE" w:rsidP="00045EBE">
            <w:pPr>
              <w:pStyle w:val="ListB1dotonly"/>
              <w:widowControl w:val="0"/>
              <w:numPr>
                <w:ilvl w:val="0"/>
                <w:numId w:val="0"/>
              </w:numPr>
              <w:ind w:left="22"/>
              <w:rPr>
                <w:i/>
                <w:color w:val="385623" w:themeColor="accent6" w:themeShade="80"/>
              </w:rPr>
            </w:pPr>
            <w:r w:rsidRPr="00045EBE">
              <w:rPr>
                <w:i/>
                <w:color w:val="385623" w:themeColor="accent6" w:themeShade="80"/>
              </w:rPr>
              <w:t>Describe medium term measures under the control of the contractor which include (but are not limited to):</w:t>
            </w:r>
          </w:p>
          <w:p w14:paraId="087C6148" w14:textId="18929A4D" w:rsidR="00045EBE" w:rsidRPr="00045EBE" w:rsidRDefault="00A71466" w:rsidP="00045EBE">
            <w:pPr>
              <w:pStyle w:val="ListB1dotonly"/>
              <w:widowControl w:val="0"/>
              <w:numPr>
                <w:ilvl w:val="0"/>
                <w:numId w:val="35"/>
              </w:numPr>
              <w:rPr>
                <w:i/>
                <w:color w:val="385623" w:themeColor="accent6" w:themeShade="80"/>
              </w:rPr>
            </w:pPr>
            <w:r>
              <w:rPr>
                <w:i/>
                <w:color w:val="385623" w:themeColor="accent6" w:themeShade="80"/>
              </w:rPr>
              <w:t>P</w:t>
            </w:r>
            <w:r w:rsidR="00045EBE" w:rsidRPr="00045EBE">
              <w:rPr>
                <w:i/>
                <w:color w:val="385623" w:themeColor="accent6" w:themeShade="80"/>
              </w:rPr>
              <w:t>ermanent and temporary protection measures.</w:t>
            </w:r>
          </w:p>
          <w:p w14:paraId="26ACA9ED" w14:textId="2759AB27" w:rsidR="00045EBE" w:rsidRPr="00045EBE" w:rsidRDefault="00A71466" w:rsidP="00045EBE">
            <w:pPr>
              <w:pStyle w:val="ListB1dotonly"/>
              <w:widowControl w:val="0"/>
              <w:numPr>
                <w:ilvl w:val="0"/>
                <w:numId w:val="35"/>
              </w:numPr>
              <w:rPr>
                <w:i/>
                <w:color w:val="385623" w:themeColor="accent6" w:themeShade="80"/>
              </w:rPr>
            </w:pPr>
            <w:r>
              <w:rPr>
                <w:i/>
                <w:color w:val="385623" w:themeColor="accent6" w:themeShade="80"/>
              </w:rPr>
              <w:t>S</w:t>
            </w:r>
            <w:r w:rsidR="00045EBE" w:rsidRPr="00045EBE">
              <w:rPr>
                <w:i/>
                <w:color w:val="385623" w:themeColor="accent6" w:themeShade="80"/>
              </w:rPr>
              <w:t>tabilising pavement by adding small quantities of lime (up to 2%) or cement to the working platform where inclement weather is forecast (paid through a provisional item / variation, as instructed by the contract administrator).</w:t>
            </w:r>
          </w:p>
          <w:p w14:paraId="48FFA75D" w14:textId="7AA5059D" w:rsidR="00045EBE" w:rsidRPr="00045EBE" w:rsidRDefault="00A71466" w:rsidP="00045EBE">
            <w:pPr>
              <w:pStyle w:val="ListB1dotonly"/>
              <w:widowControl w:val="0"/>
              <w:numPr>
                <w:ilvl w:val="0"/>
                <w:numId w:val="35"/>
              </w:numPr>
              <w:rPr>
                <w:i/>
                <w:color w:val="385623" w:themeColor="accent6" w:themeShade="80"/>
              </w:rPr>
            </w:pPr>
            <w:r>
              <w:rPr>
                <w:i/>
                <w:color w:val="385623" w:themeColor="accent6" w:themeShade="80"/>
              </w:rPr>
              <w:t>I</w:t>
            </w:r>
            <w:r w:rsidR="00045EBE" w:rsidRPr="00045EBE">
              <w:rPr>
                <w:i/>
                <w:color w:val="385623" w:themeColor="accent6" w:themeShade="80"/>
              </w:rPr>
              <w:t>ncreased use of side tracks, instead of working under traffic.</w:t>
            </w:r>
          </w:p>
          <w:p w14:paraId="12C47274" w14:textId="3D39DE42" w:rsidR="00045EBE" w:rsidRPr="00045EBE" w:rsidRDefault="00A71466" w:rsidP="00045EBE">
            <w:pPr>
              <w:pStyle w:val="ListB1dotonly"/>
              <w:widowControl w:val="0"/>
              <w:numPr>
                <w:ilvl w:val="0"/>
                <w:numId w:val="35"/>
              </w:numPr>
              <w:rPr>
                <w:i/>
                <w:color w:val="385623" w:themeColor="accent6" w:themeShade="80"/>
              </w:rPr>
            </w:pPr>
            <w:r>
              <w:rPr>
                <w:i/>
                <w:color w:val="385623" w:themeColor="accent6" w:themeShade="80"/>
              </w:rPr>
              <w:t>P</w:t>
            </w:r>
            <w:r w:rsidR="00045EBE" w:rsidRPr="00045EBE">
              <w:rPr>
                <w:i/>
                <w:color w:val="385623" w:themeColor="accent6" w:themeShade="80"/>
              </w:rPr>
              <w:t>rogramming of non-critical activities outside wet seasons.</w:t>
            </w:r>
          </w:p>
          <w:p w14:paraId="1567938D" w14:textId="10570BB7" w:rsidR="00045EBE" w:rsidRPr="00045EBE" w:rsidRDefault="00A71466" w:rsidP="00045EBE">
            <w:pPr>
              <w:pStyle w:val="ListB1dotonly"/>
              <w:widowControl w:val="0"/>
              <w:numPr>
                <w:ilvl w:val="0"/>
                <w:numId w:val="35"/>
              </w:numPr>
              <w:rPr>
                <w:i/>
                <w:color w:val="385623" w:themeColor="accent6" w:themeShade="80"/>
              </w:rPr>
            </w:pPr>
            <w:r>
              <w:rPr>
                <w:i/>
                <w:color w:val="385623" w:themeColor="accent6" w:themeShade="80"/>
              </w:rPr>
              <w:t>A</w:t>
            </w:r>
            <w:r w:rsidR="00045EBE" w:rsidRPr="00045EBE">
              <w:rPr>
                <w:i/>
                <w:color w:val="385623" w:themeColor="accent6" w:themeShade="80"/>
              </w:rPr>
              <w:t>ppropriate controls are in place for each activity such as angle grinding, welding, slashing and mowing and thermoplastic work which pose a high bushfire ignition risk. Avoiding unnecessary activities that have potential for bushfire ignition are recommended on high fire danger days.</w:t>
            </w:r>
          </w:p>
          <w:p w14:paraId="41943FAB" w14:textId="1EB0C475" w:rsidR="00045EBE" w:rsidRPr="00045EBE" w:rsidRDefault="00A71466" w:rsidP="00045EBE">
            <w:pPr>
              <w:pStyle w:val="ListB1dotonly"/>
              <w:widowControl w:val="0"/>
              <w:numPr>
                <w:ilvl w:val="0"/>
                <w:numId w:val="35"/>
              </w:numPr>
              <w:rPr>
                <w:i/>
                <w:color w:val="385623" w:themeColor="accent6" w:themeShade="80"/>
              </w:rPr>
            </w:pPr>
            <w:r>
              <w:rPr>
                <w:i/>
                <w:color w:val="385623" w:themeColor="accent6" w:themeShade="80"/>
              </w:rPr>
              <w:t>E</w:t>
            </w:r>
            <w:r w:rsidR="00045EBE" w:rsidRPr="00045EBE">
              <w:rPr>
                <w:i/>
                <w:color w:val="385623" w:themeColor="accent6" w:themeShade="80"/>
              </w:rPr>
              <w:t>arthworks methodology to allow drainage during construction.</w:t>
            </w:r>
          </w:p>
          <w:p w14:paraId="6F5B6CD8" w14:textId="41064B82" w:rsidR="00045EBE" w:rsidRPr="00045EBE" w:rsidRDefault="00A71466" w:rsidP="00045EBE">
            <w:pPr>
              <w:pStyle w:val="ListB1dotonly"/>
              <w:widowControl w:val="0"/>
              <w:numPr>
                <w:ilvl w:val="0"/>
                <w:numId w:val="35"/>
              </w:numPr>
              <w:rPr>
                <w:i/>
                <w:color w:val="385623" w:themeColor="accent6" w:themeShade="80"/>
              </w:rPr>
            </w:pPr>
            <w:r>
              <w:rPr>
                <w:i/>
                <w:color w:val="385623" w:themeColor="accent6" w:themeShade="80"/>
              </w:rPr>
              <w:t>E</w:t>
            </w:r>
            <w:r w:rsidR="00045EBE" w:rsidRPr="00045EBE">
              <w:rPr>
                <w:i/>
                <w:color w:val="385623" w:themeColor="accent6" w:themeShade="80"/>
              </w:rPr>
              <w:t xml:space="preserve">stablishing protection measures for flood events up to a minimum one in </w:t>
            </w:r>
            <w:proofErr w:type="gramStart"/>
            <w:r w:rsidR="00045EBE" w:rsidRPr="00045EBE">
              <w:rPr>
                <w:i/>
                <w:color w:val="385623" w:themeColor="accent6" w:themeShade="80"/>
              </w:rPr>
              <w:t>11</w:t>
            </w:r>
            <w:r>
              <w:rPr>
                <w:i/>
                <w:color w:val="385623" w:themeColor="accent6" w:themeShade="80"/>
              </w:rPr>
              <w:t> </w:t>
            </w:r>
            <w:r w:rsidR="00045EBE" w:rsidRPr="00045EBE">
              <w:rPr>
                <w:i/>
                <w:color w:val="385623" w:themeColor="accent6" w:themeShade="80"/>
              </w:rPr>
              <w:t>year</w:t>
            </w:r>
            <w:proofErr w:type="gramEnd"/>
            <w:r w:rsidR="00045EBE" w:rsidRPr="00045EBE">
              <w:rPr>
                <w:i/>
                <w:color w:val="385623" w:themeColor="accent6" w:themeShade="80"/>
              </w:rPr>
              <w:t xml:space="preserve"> event.</w:t>
            </w:r>
          </w:p>
          <w:p w14:paraId="3889B0C3" w14:textId="3F553BDA" w:rsidR="00045EBE" w:rsidRPr="00045EBE" w:rsidRDefault="00045EBE" w:rsidP="00045EBE">
            <w:pPr>
              <w:pStyle w:val="ListB1dotonly"/>
              <w:widowControl w:val="0"/>
              <w:numPr>
                <w:ilvl w:val="0"/>
                <w:numId w:val="35"/>
              </w:numPr>
              <w:rPr>
                <w:i/>
                <w:color w:val="385623" w:themeColor="accent6" w:themeShade="80"/>
              </w:rPr>
            </w:pPr>
            <w:r w:rsidRPr="00045EBE">
              <w:rPr>
                <w:i/>
                <w:color w:val="385623" w:themeColor="accent6" w:themeShade="80"/>
              </w:rPr>
              <w:t>Programming bitumen sealing works in accordance with relevant specifications.</w:t>
            </w:r>
          </w:p>
        </w:tc>
      </w:tr>
    </w:tbl>
    <w:p w14:paraId="2AC7E391" w14:textId="13743B65" w:rsidR="00045EBE" w:rsidRDefault="00045EBE" w:rsidP="00BE1F17">
      <w:pPr>
        <w:pStyle w:val="BodyText"/>
        <w:spacing w:after="0" w:line="240" w:lineRule="auto"/>
      </w:pPr>
    </w:p>
    <w:p w14:paraId="4089266F" w14:textId="0072675E" w:rsidR="00045EBE" w:rsidRPr="00332602" w:rsidRDefault="005853F6" w:rsidP="005853F6">
      <w:pPr>
        <w:pStyle w:val="Heading2"/>
        <w:widowControl w:val="0"/>
        <w:ind w:left="578" w:hanging="578"/>
      </w:pPr>
      <w:bookmarkStart w:id="20" w:name="_Toc12010245"/>
      <w:r>
        <w:lastRenderedPageBreak/>
        <w:t>Short</w:t>
      </w:r>
      <w:r w:rsidR="00045EBE">
        <w:t xml:space="preserve"> term mitigation measures (</w:t>
      </w:r>
      <w:r>
        <w:t>up to seven days</w:t>
      </w:r>
      <w:r w:rsidR="00045EBE">
        <w:t>)</w:t>
      </w:r>
      <w:bookmarkEnd w:id="20"/>
    </w:p>
    <w:tbl>
      <w:tblPr>
        <w:tblStyle w:val="TableGrid"/>
        <w:tblW w:w="0" w:type="auto"/>
        <w:tblLook w:val="04A0" w:firstRow="1" w:lastRow="0" w:firstColumn="1" w:lastColumn="0" w:noHBand="0" w:noVBand="1"/>
      </w:tblPr>
      <w:tblGrid>
        <w:gridCol w:w="9060"/>
      </w:tblGrid>
      <w:tr w:rsidR="00045EBE" w:rsidRPr="0066775F" w14:paraId="3EC16F0E" w14:textId="77777777" w:rsidTr="00247DB5">
        <w:trPr>
          <w:cantSplit/>
        </w:trPr>
        <w:tc>
          <w:tcPr>
            <w:tcW w:w="9060" w:type="dxa"/>
          </w:tcPr>
          <w:p w14:paraId="6452C5BA" w14:textId="77777777" w:rsidR="005853F6" w:rsidRPr="005853F6" w:rsidRDefault="005853F6" w:rsidP="005853F6">
            <w:pPr>
              <w:pStyle w:val="BodyText"/>
              <w:widowControl w:val="0"/>
              <w:rPr>
                <w:i/>
                <w:color w:val="385623" w:themeColor="accent6" w:themeShade="80"/>
              </w:rPr>
            </w:pPr>
            <w:r w:rsidRPr="005853F6">
              <w:rPr>
                <w:i/>
                <w:color w:val="385623" w:themeColor="accent6" w:themeShade="80"/>
              </w:rPr>
              <w:t>Describe short term measures under the control of the contractor which include (but are not limited to):</w:t>
            </w:r>
          </w:p>
          <w:p w14:paraId="56785DBD" w14:textId="432B6EB4"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M</w:t>
            </w:r>
            <w:r w:rsidR="005853F6" w:rsidRPr="005853F6">
              <w:rPr>
                <w:i/>
                <w:color w:val="385623" w:themeColor="accent6" w:themeShade="80"/>
              </w:rPr>
              <w:t>onitoring the BoM website for details of rainfall forecasted, storm speed, intensity and direction and monitoring of the BoM web site for severe weather alerts such as high fire danger days.</w:t>
            </w:r>
          </w:p>
          <w:p w14:paraId="62B10E73" w14:textId="58C3BABF"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M</w:t>
            </w:r>
            <w:r w:rsidR="005853F6" w:rsidRPr="005853F6">
              <w:rPr>
                <w:i/>
                <w:color w:val="385623" w:themeColor="accent6" w:themeShade="80"/>
              </w:rPr>
              <w:t>onitoring the Queensland Fire and Emergency Services website for nearby bushfires which may threaten site.</w:t>
            </w:r>
          </w:p>
          <w:p w14:paraId="3D84361B" w14:textId="6A4AFFA0"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E</w:t>
            </w:r>
            <w:r w:rsidR="005853F6" w:rsidRPr="005853F6">
              <w:rPr>
                <w:i/>
                <w:color w:val="385623" w:themeColor="accent6" w:themeShade="80"/>
              </w:rPr>
              <w:t>nsuring flammable fuels or materials, including cleared vegetation, is either removed from site, or stored away from areas considered as prone to bushfires.</w:t>
            </w:r>
          </w:p>
          <w:p w14:paraId="141C8BF8" w14:textId="4EDFB3CA"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R</w:t>
            </w:r>
            <w:r w:rsidR="005853F6" w:rsidRPr="005853F6">
              <w:rPr>
                <w:i/>
                <w:color w:val="385623" w:themeColor="accent6" w:themeShade="80"/>
              </w:rPr>
              <w:t>olling exposed earthworks at the end of each shift.</w:t>
            </w:r>
          </w:p>
          <w:p w14:paraId="26325AA0" w14:textId="20B62382"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C</w:t>
            </w:r>
            <w:r w:rsidR="005853F6" w:rsidRPr="005853F6">
              <w:rPr>
                <w:i/>
                <w:color w:val="385623" w:themeColor="accent6" w:themeShade="80"/>
              </w:rPr>
              <w:t>utting temporary channels in the verge to allow works to drain.</w:t>
            </w:r>
          </w:p>
          <w:p w14:paraId="74CB6212" w14:textId="280ED7F9"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R</w:t>
            </w:r>
            <w:r w:rsidR="005853F6" w:rsidRPr="005853F6">
              <w:rPr>
                <w:i/>
                <w:color w:val="385623" w:themeColor="accent6" w:themeShade="80"/>
              </w:rPr>
              <w:t>emoving pavement rills to enable water to drain out of boxed pavements.</w:t>
            </w:r>
          </w:p>
          <w:p w14:paraId="397E445A" w14:textId="27CCE4A0"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F</w:t>
            </w:r>
            <w:r w:rsidR="005853F6" w:rsidRPr="005853F6">
              <w:rPr>
                <w:i/>
                <w:color w:val="385623" w:themeColor="accent6" w:themeShade="80"/>
              </w:rPr>
              <w:t>illing dips and hollows that allow water to pond in pavement.</w:t>
            </w:r>
          </w:p>
          <w:p w14:paraId="3C10F541" w14:textId="02C5FE73"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B</w:t>
            </w:r>
            <w:r w:rsidR="005853F6" w:rsidRPr="005853F6">
              <w:rPr>
                <w:i/>
                <w:color w:val="385623" w:themeColor="accent6" w:themeShade="80"/>
              </w:rPr>
              <w:t>ringing sealing works forward if rain is forecast (when planning work for the week).</w:t>
            </w:r>
          </w:p>
          <w:p w14:paraId="719DA02B" w14:textId="3DE74825"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C</w:t>
            </w:r>
            <w:r w:rsidR="005853F6" w:rsidRPr="005853F6">
              <w:rPr>
                <w:i/>
                <w:color w:val="385623" w:themeColor="accent6" w:themeShade="80"/>
              </w:rPr>
              <w:t>yclone proofing buildings.</w:t>
            </w:r>
          </w:p>
          <w:p w14:paraId="47167E7E" w14:textId="6A2432CF"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F</w:t>
            </w:r>
            <w:r w:rsidR="005853F6" w:rsidRPr="005853F6">
              <w:rPr>
                <w:i/>
                <w:color w:val="385623" w:themeColor="accent6" w:themeShade="80"/>
              </w:rPr>
              <w:t>orming a “</w:t>
            </w:r>
            <w:proofErr w:type="spellStart"/>
            <w:r w:rsidR="005853F6" w:rsidRPr="005853F6">
              <w:rPr>
                <w:i/>
                <w:color w:val="385623" w:themeColor="accent6" w:themeShade="80"/>
              </w:rPr>
              <w:t>catchbank</w:t>
            </w:r>
            <w:proofErr w:type="spellEnd"/>
            <w:r w:rsidR="005853F6" w:rsidRPr="005853F6">
              <w:rPr>
                <w:i/>
                <w:color w:val="385623" w:themeColor="accent6" w:themeShade="80"/>
              </w:rPr>
              <w:t>” at the top of cuttings to prevent water running down the face.</w:t>
            </w:r>
          </w:p>
          <w:p w14:paraId="44FF7EC4" w14:textId="2CE8E398"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A</w:t>
            </w:r>
            <w:r w:rsidR="005853F6" w:rsidRPr="005853F6">
              <w:rPr>
                <w:i/>
                <w:color w:val="385623" w:themeColor="accent6" w:themeShade="80"/>
              </w:rPr>
              <w:t>dditional pumps dewatering excavations.</w:t>
            </w:r>
          </w:p>
          <w:p w14:paraId="18AEFAA0" w14:textId="3732220D"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H</w:t>
            </w:r>
            <w:r w:rsidR="005853F6" w:rsidRPr="005853F6">
              <w:rPr>
                <w:i/>
                <w:color w:val="385623" w:themeColor="accent6" w:themeShade="80"/>
              </w:rPr>
              <w:t>ead wall protection, including sand bagging.</w:t>
            </w:r>
          </w:p>
          <w:p w14:paraId="0BD1824D" w14:textId="05FC0DCE"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E</w:t>
            </w:r>
            <w:r w:rsidR="005853F6" w:rsidRPr="005853F6">
              <w:rPr>
                <w:i/>
                <w:color w:val="385623" w:themeColor="accent6" w:themeShade="80"/>
              </w:rPr>
              <w:t>rosion protection.</w:t>
            </w:r>
          </w:p>
          <w:p w14:paraId="7F8083F5" w14:textId="10056AEF"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M</w:t>
            </w:r>
            <w:r w:rsidR="005853F6" w:rsidRPr="005853F6">
              <w:rPr>
                <w:i/>
                <w:color w:val="385623" w:themeColor="accent6" w:themeShade="80"/>
              </w:rPr>
              <w:t>oving gear to high ground.</w:t>
            </w:r>
          </w:p>
          <w:p w14:paraId="005352DB" w14:textId="293B9270"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C</w:t>
            </w:r>
            <w:r w:rsidR="005853F6" w:rsidRPr="005853F6">
              <w:rPr>
                <w:i/>
                <w:color w:val="385623" w:themeColor="accent6" w:themeShade="80"/>
              </w:rPr>
              <w:t>arrying out temporary repairs where possible to protect works from further damage.</w:t>
            </w:r>
          </w:p>
          <w:p w14:paraId="179E50FC" w14:textId="58415B5C"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C</w:t>
            </w:r>
            <w:r w:rsidR="005853F6" w:rsidRPr="005853F6">
              <w:rPr>
                <w:i/>
                <w:color w:val="385623" w:themeColor="accent6" w:themeShade="80"/>
              </w:rPr>
              <w:t>learing creeks and streams of debris from earlier events to improve flows.</w:t>
            </w:r>
          </w:p>
          <w:p w14:paraId="2F959A95" w14:textId="64534861"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S</w:t>
            </w:r>
            <w:r w:rsidR="005853F6" w:rsidRPr="005853F6">
              <w:rPr>
                <w:i/>
                <w:color w:val="385623" w:themeColor="accent6" w:themeShade="80"/>
              </w:rPr>
              <w:t>ite specific temporary relaxation of specification time periods (e.g. kerb curing times), if rain is due, enabling sealing to be carried out to weatherproof the works.</w:t>
            </w:r>
          </w:p>
          <w:p w14:paraId="19580F78" w14:textId="2D6F5BFD" w:rsidR="005853F6" w:rsidRPr="005853F6" w:rsidRDefault="006C1372" w:rsidP="005853F6">
            <w:pPr>
              <w:pStyle w:val="ListB1dotonly"/>
              <w:widowControl w:val="0"/>
              <w:numPr>
                <w:ilvl w:val="0"/>
                <w:numId w:val="36"/>
              </w:numPr>
              <w:rPr>
                <w:i/>
                <w:color w:val="385623" w:themeColor="accent6" w:themeShade="80"/>
              </w:rPr>
            </w:pPr>
            <w:r>
              <w:rPr>
                <w:i/>
                <w:color w:val="385623" w:themeColor="accent6" w:themeShade="80"/>
              </w:rPr>
              <w:t>R</w:t>
            </w:r>
            <w:r w:rsidR="005853F6" w:rsidRPr="005853F6">
              <w:rPr>
                <w:i/>
                <w:color w:val="385623" w:themeColor="accent6" w:themeShade="80"/>
              </w:rPr>
              <w:t>educing the site speed limit during an event to reduce the risk of pothole damage.</w:t>
            </w:r>
          </w:p>
          <w:p w14:paraId="72EE65B9" w14:textId="44889C0B" w:rsidR="00045EBE" w:rsidRPr="005853F6" w:rsidRDefault="005853F6" w:rsidP="005853F6">
            <w:pPr>
              <w:pStyle w:val="ListB1dotonly"/>
              <w:widowControl w:val="0"/>
              <w:numPr>
                <w:ilvl w:val="0"/>
                <w:numId w:val="36"/>
              </w:numPr>
              <w:rPr>
                <w:i/>
                <w:color w:val="385623" w:themeColor="accent6" w:themeShade="80"/>
              </w:rPr>
            </w:pPr>
            <w:r w:rsidRPr="005853F6">
              <w:rPr>
                <w:i/>
                <w:color w:val="385623" w:themeColor="accent6" w:themeShade="80"/>
              </w:rPr>
              <w:t>Maintenance crews may also work through the event to ensure all measures are operating and carrying out repair works where safe to do so.</w:t>
            </w:r>
          </w:p>
        </w:tc>
      </w:tr>
    </w:tbl>
    <w:p w14:paraId="6D174889" w14:textId="77777777" w:rsidR="00045EBE" w:rsidRPr="00F70D54" w:rsidRDefault="00045EBE" w:rsidP="00BE1F17">
      <w:pPr>
        <w:pStyle w:val="BodyText"/>
        <w:spacing w:after="0" w:line="240" w:lineRule="auto"/>
      </w:pPr>
    </w:p>
    <w:p w14:paraId="26E1EF03" w14:textId="4E6376F5" w:rsidR="00344E35" w:rsidRPr="00C62AAC" w:rsidRDefault="006A3B3A" w:rsidP="0071547B">
      <w:pPr>
        <w:pStyle w:val="Heading1"/>
        <w:ind w:hanging="574"/>
      </w:pPr>
      <w:bookmarkStart w:id="21" w:name="_Toc12010246"/>
      <w:r>
        <w:lastRenderedPageBreak/>
        <w:t>Severe Weather Loss Events</w:t>
      </w:r>
      <w:bookmarkEnd w:id="21"/>
    </w:p>
    <w:tbl>
      <w:tblPr>
        <w:tblStyle w:val="TableGrid"/>
        <w:tblW w:w="0" w:type="auto"/>
        <w:tblLook w:val="04A0" w:firstRow="1" w:lastRow="0" w:firstColumn="1" w:lastColumn="0" w:noHBand="0" w:noVBand="1"/>
      </w:tblPr>
      <w:tblGrid>
        <w:gridCol w:w="9060"/>
      </w:tblGrid>
      <w:tr w:rsidR="00DD1322" w:rsidRPr="00D20200" w14:paraId="5CC9D3A7" w14:textId="77777777" w:rsidTr="00DD1322">
        <w:tc>
          <w:tcPr>
            <w:tcW w:w="9060" w:type="dxa"/>
          </w:tcPr>
          <w:p w14:paraId="5A0C544D" w14:textId="77777777" w:rsidR="006A3B3A" w:rsidRPr="006A3B3A" w:rsidRDefault="006A3B3A" w:rsidP="006A3B3A">
            <w:pPr>
              <w:pStyle w:val="BodyText"/>
              <w:rPr>
                <w:i/>
                <w:color w:val="385623" w:themeColor="accent6" w:themeShade="80"/>
              </w:rPr>
            </w:pPr>
            <w:r w:rsidRPr="006A3B3A">
              <w:rPr>
                <w:i/>
                <w:color w:val="385623" w:themeColor="accent6" w:themeShade="80"/>
              </w:rPr>
              <w:t>Describe the work activities affected by severe weather, including:</w:t>
            </w:r>
          </w:p>
          <w:p w14:paraId="260B0287" w14:textId="64AA9BC5" w:rsidR="006A3B3A" w:rsidRPr="006A3B3A" w:rsidRDefault="00C429FE" w:rsidP="006A3B3A">
            <w:pPr>
              <w:pStyle w:val="ListB1dotonly"/>
              <w:numPr>
                <w:ilvl w:val="0"/>
                <w:numId w:val="37"/>
              </w:numPr>
              <w:rPr>
                <w:i/>
                <w:color w:val="385623" w:themeColor="accent6" w:themeShade="80"/>
              </w:rPr>
            </w:pPr>
            <w:r>
              <w:rPr>
                <w:i/>
                <w:color w:val="385623" w:themeColor="accent6" w:themeShade="80"/>
              </w:rPr>
              <w:t>P</w:t>
            </w:r>
            <w:r w:rsidR="006A3B3A" w:rsidRPr="006A3B3A">
              <w:rPr>
                <w:i/>
                <w:color w:val="385623" w:themeColor="accent6" w:themeShade="80"/>
              </w:rPr>
              <w:t>avements.</w:t>
            </w:r>
          </w:p>
          <w:p w14:paraId="0F6CAA18" w14:textId="26824231" w:rsidR="006A3B3A" w:rsidRPr="006A3B3A" w:rsidRDefault="00C429FE" w:rsidP="006A3B3A">
            <w:pPr>
              <w:pStyle w:val="ListB1dotonly"/>
              <w:numPr>
                <w:ilvl w:val="0"/>
                <w:numId w:val="37"/>
              </w:numPr>
              <w:rPr>
                <w:i/>
                <w:color w:val="385623" w:themeColor="accent6" w:themeShade="80"/>
              </w:rPr>
            </w:pPr>
            <w:r>
              <w:rPr>
                <w:i/>
                <w:color w:val="385623" w:themeColor="accent6" w:themeShade="80"/>
              </w:rPr>
              <w:t>E</w:t>
            </w:r>
            <w:r w:rsidR="006A3B3A" w:rsidRPr="006A3B3A">
              <w:rPr>
                <w:i/>
                <w:color w:val="385623" w:themeColor="accent6" w:themeShade="80"/>
              </w:rPr>
              <w:t>arthworks formation and batters (cuttings and embankments).</w:t>
            </w:r>
          </w:p>
          <w:p w14:paraId="56C62545" w14:textId="13AD3C2E" w:rsidR="006A3B3A" w:rsidRPr="006A3B3A" w:rsidRDefault="00C429FE" w:rsidP="006A3B3A">
            <w:pPr>
              <w:pStyle w:val="ListB1dotonly"/>
              <w:numPr>
                <w:ilvl w:val="0"/>
                <w:numId w:val="37"/>
              </w:numPr>
              <w:rPr>
                <w:i/>
                <w:color w:val="385623" w:themeColor="accent6" w:themeShade="80"/>
              </w:rPr>
            </w:pPr>
            <w:r>
              <w:rPr>
                <w:i/>
                <w:color w:val="385623" w:themeColor="accent6" w:themeShade="80"/>
              </w:rPr>
              <w:t>C</w:t>
            </w:r>
            <w:r w:rsidR="006A3B3A" w:rsidRPr="006A3B3A">
              <w:rPr>
                <w:i/>
                <w:color w:val="385623" w:themeColor="accent6" w:themeShade="80"/>
              </w:rPr>
              <w:t>ulvert construction.</w:t>
            </w:r>
          </w:p>
          <w:p w14:paraId="0A90BE02" w14:textId="1163B238" w:rsidR="006A3B3A" w:rsidRPr="006A3B3A" w:rsidRDefault="00C429FE" w:rsidP="006A3B3A">
            <w:pPr>
              <w:pStyle w:val="ListB1dotonly"/>
              <w:numPr>
                <w:ilvl w:val="0"/>
                <w:numId w:val="37"/>
              </w:numPr>
              <w:rPr>
                <w:i/>
                <w:color w:val="385623" w:themeColor="accent6" w:themeShade="80"/>
              </w:rPr>
            </w:pPr>
            <w:r>
              <w:rPr>
                <w:i/>
                <w:color w:val="385623" w:themeColor="accent6" w:themeShade="80"/>
              </w:rPr>
              <w:t>D</w:t>
            </w:r>
            <w:r w:rsidR="006A3B3A" w:rsidRPr="006A3B3A">
              <w:rPr>
                <w:i/>
                <w:color w:val="385623" w:themeColor="accent6" w:themeShade="80"/>
              </w:rPr>
              <w:t>rainage (permanent and temporary).</w:t>
            </w:r>
          </w:p>
          <w:p w14:paraId="6DD60274" w14:textId="6DDE13E1" w:rsidR="006A3B3A" w:rsidRPr="006A3B3A" w:rsidRDefault="00C429FE" w:rsidP="006A3B3A">
            <w:pPr>
              <w:pStyle w:val="ListB1dotonly"/>
              <w:numPr>
                <w:ilvl w:val="0"/>
                <w:numId w:val="37"/>
              </w:numPr>
              <w:rPr>
                <w:i/>
                <w:color w:val="385623" w:themeColor="accent6" w:themeShade="80"/>
              </w:rPr>
            </w:pPr>
            <w:r>
              <w:rPr>
                <w:i/>
                <w:color w:val="385623" w:themeColor="accent6" w:themeShade="80"/>
              </w:rPr>
              <w:t>E</w:t>
            </w:r>
            <w:r w:rsidR="006A3B3A" w:rsidRPr="006A3B3A">
              <w:rPr>
                <w:i/>
                <w:color w:val="385623" w:themeColor="accent6" w:themeShade="80"/>
              </w:rPr>
              <w:t>nvironmental protection (including silt fences and check dams).</w:t>
            </w:r>
          </w:p>
          <w:p w14:paraId="46291107" w14:textId="60ABB3BE" w:rsidR="006A3B3A" w:rsidRPr="006A3B3A" w:rsidRDefault="00C429FE" w:rsidP="006A3B3A">
            <w:pPr>
              <w:pStyle w:val="ListB1dotonly"/>
              <w:numPr>
                <w:ilvl w:val="0"/>
                <w:numId w:val="37"/>
              </w:numPr>
              <w:rPr>
                <w:i/>
                <w:color w:val="385623" w:themeColor="accent6" w:themeShade="80"/>
              </w:rPr>
            </w:pPr>
            <w:r>
              <w:rPr>
                <w:i/>
                <w:color w:val="385623" w:themeColor="accent6" w:themeShade="80"/>
              </w:rPr>
              <w:t>O</w:t>
            </w:r>
            <w:r w:rsidR="006A3B3A" w:rsidRPr="006A3B3A">
              <w:rPr>
                <w:i/>
                <w:color w:val="385623" w:themeColor="accent6" w:themeShade="80"/>
              </w:rPr>
              <w:t>n site bushfire ignition and bushfire spread through or off site, or from bushfires which enter site from surrounding land.</w:t>
            </w:r>
          </w:p>
          <w:p w14:paraId="307F212C" w14:textId="13FB5815" w:rsidR="006A3B3A" w:rsidRPr="006A3B3A" w:rsidRDefault="00C429FE" w:rsidP="006A3B3A">
            <w:pPr>
              <w:pStyle w:val="ListB1dotonly"/>
              <w:numPr>
                <w:ilvl w:val="0"/>
                <w:numId w:val="37"/>
              </w:numPr>
              <w:rPr>
                <w:i/>
                <w:color w:val="385623" w:themeColor="accent6" w:themeShade="80"/>
              </w:rPr>
            </w:pPr>
            <w:r>
              <w:rPr>
                <w:i/>
                <w:color w:val="385623" w:themeColor="accent6" w:themeShade="80"/>
              </w:rPr>
              <w:t>M</w:t>
            </w:r>
            <w:r w:rsidR="006A3B3A" w:rsidRPr="006A3B3A">
              <w:rPr>
                <w:i/>
                <w:color w:val="385623" w:themeColor="accent6" w:themeShade="80"/>
              </w:rPr>
              <w:t>ajor excavations.</w:t>
            </w:r>
          </w:p>
          <w:p w14:paraId="060083B8" w14:textId="1828507B" w:rsidR="00C62AAC" w:rsidRPr="006A3B3A" w:rsidRDefault="006A3B3A" w:rsidP="006A3B3A">
            <w:pPr>
              <w:pStyle w:val="BodyText"/>
              <w:rPr>
                <w:i/>
                <w:color w:val="385623" w:themeColor="accent6" w:themeShade="80"/>
              </w:rPr>
            </w:pPr>
            <w:r w:rsidRPr="006A3B3A">
              <w:rPr>
                <w:i/>
                <w:color w:val="385623" w:themeColor="accent6" w:themeShade="80"/>
              </w:rPr>
              <w:t>The more specific causes of damage tend to be scouring, debris causing blockages and the pumping action created by running traffic on a wet pavement under construction.</w:t>
            </w:r>
          </w:p>
        </w:tc>
      </w:tr>
    </w:tbl>
    <w:p w14:paraId="449B0EFF" w14:textId="643BFE07" w:rsidR="00344E35" w:rsidRDefault="00344E35" w:rsidP="00DD1322">
      <w:pPr>
        <w:pStyle w:val="BodyText"/>
        <w:spacing w:after="0" w:line="240" w:lineRule="auto"/>
      </w:pPr>
    </w:p>
    <w:p w14:paraId="00BB4875" w14:textId="56DCE009" w:rsidR="006A3B3A" w:rsidRPr="00332602" w:rsidRDefault="006A3B3A" w:rsidP="006A3B3A">
      <w:pPr>
        <w:pStyle w:val="Heading2"/>
        <w:widowControl w:val="0"/>
        <w:ind w:left="578" w:hanging="578"/>
      </w:pPr>
      <w:bookmarkStart w:id="22" w:name="_Toc12010247"/>
      <w:r>
        <w:t>Flooding</w:t>
      </w:r>
      <w:bookmarkEnd w:id="22"/>
    </w:p>
    <w:tbl>
      <w:tblPr>
        <w:tblStyle w:val="TableGrid"/>
        <w:tblW w:w="0" w:type="auto"/>
        <w:tblLook w:val="04A0" w:firstRow="1" w:lastRow="0" w:firstColumn="1" w:lastColumn="0" w:noHBand="0" w:noVBand="1"/>
      </w:tblPr>
      <w:tblGrid>
        <w:gridCol w:w="9060"/>
      </w:tblGrid>
      <w:tr w:rsidR="006A3B3A" w:rsidRPr="0066775F" w14:paraId="4544E400" w14:textId="77777777" w:rsidTr="00247DB5">
        <w:trPr>
          <w:cantSplit/>
        </w:trPr>
        <w:tc>
          <w:tcPr>
            <w:tcW w:w="9060" w:type="dxa"/>
          </w:tcPr>
          <w:p w14:paraId="312AB1E1" w14:textId="77777777" w:rsidR="00BA082F" w:rsidRDefault="00BA082F" w:rsidP="006A3B3A">
            <w:pPr>
              <w:rPr>
                <w:i/>
                <w:color w:val="385623" w:themeColor="accent6" w:themeShade="80"/>
              </w:rPr>
            </w:pPr>
          </w:p>
          <w:p w14:paraId="13441FC0" w14:textId="77777777" w:rsidR="006A3B3A" w:rsidRDefault="006A3B3A" w:rsidP="006A3B3A">
            <w:pPr>
              <w:rPr>
                <w:i/>
                <w:color w:val="385623" w:themeColor="accent6" w:themeShade="80"/>
              </w:rPr>
            </w:pPr>
            <w:r w:rsidRPr="006A3B3A">
              <w:rPr>
                <w:i/>
                <w:color w:val="385623" w:themeColor="accent6" w:themeShade="80"/>
              </w:rPr>
              <w:t>Describe the flood risk strategy detailing the preparation, and response to severe weather events.</w:t>
            </w:r>
          </w:p>
          <w:p w14:paraId="450E00E3" w14:textId="4DF6E1E0" w:rsidR="00BA082F" w:rsidRPr="006A3B3A" w:rsidRDefault="00BA082F" w:rsidP="006A3B3A">
            <w:pPr>
              <w:rPr>
                <w:i/>
              </w:rPr>
            </w:pPr>
          </w:p>
        </w:tc>
      </w:tr>
    </w:tbl>
    <w:p w14:paraId="6C8D3871" w14:textId="7EEB9E2D" w:rsidR="006A3B3A" w:rsidRDefault="006A3B3A" w:rsidP="00DD1322">
      <w:pPr>
        <w:pStyle w:val="BodyText"/>
        <w:spacing w:after="0" w:line="240" w:lineRule="auto"/>
      </w:pPr>
    </w:p>
    <w:p w14:paraId="650551FE" w14:textId="5E011C97" w:rsidR="006A3B3A" w:rsidRPr="00332602" w:rsidRDefault="006A3B3A" w:rsidP="006A3B3A">
      <w:pPr>
        <w:pStyle w:val="Heading2"/>
        <w:widowControl w:val="0"/>
        <w:ind w:left="578" w:hanging="578"/>
      </w:pPr>
      <w:bookmarkStart w:id="23" w:name="_Toc12010248"/>
      <w:r>
        <w:t>Earthworks formation and batters</w:t>
      </w:r>
      <w:bookmarkEnd w:id="23"/>
    </w:p>
    <w:tbl>
      <w:tblPr>
        <w:tblStyle w:val="TableGrid"/>
        <w:tblW w:w="0" w:type="auto"/>
        <w:tblLook w:val="04A0" w:firstRow="1" w:lastRow="0" w:firstColumn="1" w:lastColumn="0" w:noHBand="0" w:noVBand="1"/>
      </w:tblPr>
      <w:tblGrid>
        <w:gridCol w:w="9060"/>
      </w:tblGrid>
      <w:tr w:rsidR="006A3B3A" w:rsidRPr="0066775F" w14:paraId="3895C5E6" w14:textId="77777777" w:rsidTr="00247DB5">
        <w:trPr>
          <w:cantSplit/>
        </w:trPr>
        <w:tc>
          <w:tcPr>
            <w:tcW w:w="9060" w:type="dxa"/>
          </w:tcPr>
          <w:p w14:paraId="43CF86F8" w14:textId="77777777" w:rsidR="006A3B3A" w:rsidRPr="006A3B3A" w:rsidRDefault="006A3B3A" w:rsidP="006A3B3A">
            <w:pPr>
              <w:pStyle w:val="ListB1dotonly"/>
              <w:widowControl w:val="0"/>
              <w:ind w:left="22"/>
              <w:rPr>
                <w:i/>
                <w:color w:val="385623" w:themeColor="accent6" w:themeShade="80"/>
              </w:rPr>
            </w:pPr>
            <w:r w:rsidRPr="006A3B3A">
              <w:rPr>
                <w:i/>
                <w:color w:val="385623" w:themeColor="accent6" w:themeShade="80"/>
              </w:rPr>
              <w:t>Describe the actions to reduce impacts on the earthworks and batters from weather, for example:</w:t>
            </w:r>
          </w:p>
          <w:p w14:paraId="0B799E28" w14:textId="00FF591C" w:rsidR="006A3B3A" w:rsidRPr="006A3B3A" w:rsidRDefault="006A3B3A" w:rsidP="006A3B3A">
            <w:pPr>
              <w:pStyle w:val="ListB1dotonly"/>
              <w:widowControl w:val="0"/>
              <w:numPr>
                <w:ilvl w:val="0"/>
                <w:numId w:val="38"/>
              </w:numPr>
              <w:rPr>
                <w:i/>
                <w:color w:val="385623" w:themeColor="accent6" w:themeShade="80"/>
              </w:rPr>
            </w:pPr>
            <w:r w:rsidRPr="006A3B3A">
              <w:rPr>
                <w:i/>
                <w:color w:val="385623" w:themeColor="accent6" w:themeShade="80"/>
              </w:rPr>
              <w:t>Ensure batters are compacted and made weather proof through rolling off and trimming as necessary.</w:t>
            </w:r>
          </w:p>
          <w:p w14:paraId="53B511A3" w14:textId="6179DDE2" w:rsidR="006A3B3A" w:rsidRPr="006A3B3A" w:rsidRDefault="006A3B3A" w:rsidP="006A3B3A">
            <w:pPr>
              <w:pStyle w:val="ListB1dotonly"/>
              <w:widowControl w:val="0"/>
              <w:numPr>
                <w:ilvl w:val="0"/>
                <w:numId w:val="38"/>
              </w:numPr>
              <w:rPr>
                <w:i/>
                <w:color w:val="385623" w:themeColor="accent6" w:themeShade="80"/>
              </w:rPr>
            </w:pPr>
            <w:r w:rsidRPr="006A3B3A">
              <w:rPr>
                <w:i/>
                <w:color w:val="385623" w:themeColor="accent6" w:themeShade="80"/>
              </w:rPr>
              <w:t>Formations to be kept rolled and free drainage to minimize the effects of wet weather.</w:t>
            </w:r>
          </w:p>
          <w:p w14:paraId="64728164" w14:textId="52134453" w:rsidR="006A3B3A" w:rsidRPr="006A3B3A" w:rsidRDefault="006A3B3A" w:rsidP="006A3B3A">
            <w:pPr>
              <w:pStyle w:val="ListB1dotonly"/>
              <w:widowControl w:val="0"/>
              <w:numPr>
                <w:ilvl w:val="0"/>
                <w:numId w:val="38"/>
              </w:numPr>
              <w:rPr>
                <w:i/>
                <w:color w:val="385623" w:themeColor="accent6" w:themeShade="80"/>
              </w:rPr>
            </w:pPr>
            <w:r w:rsidRPr="006A3B3A">
              <w:rPr>
                <w:i/>
                <w:color w:val="385623" w:themeColor="accent6" w:themeShade="80"/>
              </w:rPr>
              <w:t>Where practicable, cover with sacrificial materials such as geo-fabric or temporary seal.</w:t>
            </w:r>
          </w:p>
          <w:p w14:paraId="17DAB7BE" w14:textId="4F3C1D80" w:rsidR="006A3B3A" w:rsidRPr="006A3B3A" w:rsidRDefault="006A3B3A" w:rsidP="006A3B3A">
            <w:pPr>
              <w:pStyle w:val="ListB1dotonly"/>
              <w:widowControl w:val="0"/>
              <w:numPr>
                <w:ilvl w:val="0"/>
                <w:numId w:val="38"/>
              </w:numPr>
              <w:rPr>
                <w:i/>
                <w:color w:val="385623" w:themeColor="accent6" w:themeShade="80"/>
              </w:rPr>
            </w:pPr>
            <w:r w:rsidRPr="006A3B3A">
              <w:rPr>
                <w:i/>
                <w:color w:val="385623" w:themeColor="accent6" w:themeShade="80"/>
              </w:rPr>
              <w:t>Ensure site drainage maintains clean water separation from the exposed areas and dirty water channels.</w:t>
            </w:r>
          </w:p>
          <w:p w14:paraId="3CC7A268" w14:textId="5B115AA7" w:rsidR="006A3B3A" w:rsidRPr="006A3B3A" w:rsidRDefault="006A3B3A" w:rsidP="006A3B3A">
            <w:pPr>
              <w:pStyle w:val="ListB1dotonly"/>
              <w:widowControl w:val="0"/>
              <w:numPr>
                <w:ilvl w:val="0"/>
                <w:numId w:val="38"/>
              </w:numPr>
              <w:rPr>
                <w:i/>
                <w:color w:val="385623" w:themeColor="accent6" w:themeShade="80"/>
              </w:rPr>
            </w:pPr>
            <w:r w:rsidRPr="006A3B3A">
              <w:rPr>
                <w:i/>
                <w:color w:val="385623" w:themeColor="accent6" w:themeShade="80"/>
              </w:rPr>
              <w:t>Ensure all stormwater drainage inlets are appropriately bunded prior to the forecasted weather event.</w:t>
            </w:r>
          </w:p>
          <w:p w14:paraId="2C61A222" w14:textId="0B3B4E35" w:rsidR="006A3B3A" w:rsidRPr="006A3B3A" w:rsidRDefault="006A3B3A" w:rsidP="006A3B3A">
            <w:pPr>
              <w:pStyle w:val="ListB1dotonly"/>
              <w:widowControl w:val="0"/>
              <w:numPr>
                <w:ilvl w:val="0"/>
                <w:numId w:val="38"/>
              </w:numPr>
              <w:rPr>
                <w:i/>
                <w:color w:val="385623" w:themeColor="accent6" w:themeShade="80"/>
              </w:rPr>
            </w:pPr>
            <w:r w:rsidRPr="006A3B3A">
              <w:rPr>
                <w:i/>
                <w:color w:val="385623" w:themeColor="accent6" w:themeShade="80"/>
              </w:rPr>
              <w:t>Spray completed works with hydro-mulch, dust-bloc or other sealants to protect, as soon as practicable.</w:t>
            </w:r>
          </w:p>
        </w:tc>
      </w:tr>
    </w:tbl>
    <w:p w14:paraId="30201DCF" w14:textId="609437C4" w:rsidR="006A3B3A" w:rsidRDefault="006A3B3A" w:rsidP="00DD1322">
      <w:pPr>
        <w:pStyle w:val="BodyText"/>
        <w:spacing w:after="0" w:line="240" w:lineRule="auto"/>
      </w:pPr>
    </w:p>
    <w:p w14:paraId="0BE8CCBA" w14:textId="720D8AED" w:rsidR="00225DEF" w:rsidRPr="00332602" w:rsidRDefault="00225DEF" w:rsidP="00225DEF">
      <w:pPr>
        <w:pStyle w:val="Heading2"/>
        <w:widowControl w:val="0"/>
        <w:ind w:left="578" w:hanging="578"/>
      </w:pPr>
      <w:bookmarkStart w:id="24" w:name="_Toc12010249"/>
      <w:r>
        <w:lastRenderedPageBreak/>
        <w:t>Pavement</w:t>
      </w:r>
      <w:bookmarkEnd w:id="24"/>
    </w:p>
    <w:tbl>
      <w:tblPr>
        <w:tblStyle w:val="TableGrid"/>
        <w:tblW w:w="0" w:type="auto"/>
        <w:tblLook w:val="04A0" w:firstRow="1" w:lastRow="0" w:firstColumn="1" w:lastColumn="0" w:noHBand="0" w:noVBand="1"/>
      </w:tblPr>
      <w:tblGrid>
        <w:gridCol w:w="9060"/>
      </w:tblGrid>
      <w:tr w:rsidR="00225DEF" w:rsidRPr="0066775F" w14:paraId="0D764D55" w14:textId="77777777" w:rsidTr="00247DB5">
        <w:trPr>
          <w:cantSplit/>
        </w:trPr>
        <w:tc>
          <w:tcPr>
            <w:tcW w:w="9060" w:type="dxa"/>
          </w:tcPr>
          <w:p w14:paraId="74F027A0" w14:textId="77777777" w:rsidR="00225DEF" w:rsidRPr="00225DEF" w:rsidRDefault="00225DEF" w:rsidP="00225DEF">
            <w:pPr>
              <w:rPr>
                <w:i/>
                <w:color w:val="385623" w:themeColor="accent6" w:themeShade="80"/>
              </w:rPr>
            </w:pPr>
            <w:r w:rsidRPr="00225DEF">
              <w:rPr>
                <w:i/>
                <w:color w:val="385623" w:themeColor="accent6" w:themeShade="80"/>
              </w:rPr>
              <w:t>Describe the actions to reduce impacts on the pavement from weather, for example:</w:t>
            </w:r>
          </w:p>
          <w:p w14:paraId="3C2D1C56" w14:textId="25E01DD2" w:rsidR="00225DEF" w:rsidRPr="00225DEF" w:rsidRDefault="00225DEF" w:rsidP="00225DEF">
            <w:pPr>
              <w:pStyle w:val="ListB1dotonly"/>
              <w:numPr>
                <w:ilvl w:val="0"/>
                <w:numId w:val="39"/>
              </w:numPr>
              <w:rPr>
                <w:i/>
                <w:color w:val="385623" w:themeColor="accent6" w:themeShade="80"/>
              </w:rPr>
            </w:pPr>
            <w:r w:rsidRPr="00225DEF">
              <w:rPr>
                <w:i/>
                <w:color w:val="385623" w:themeColor="accent6" w:themeShade="80"/>
              </w:rPr>
              <w:t>Reduce to a minimum the amount of unsealed areas wherever possible.</w:t>
            </w:r>
          </w:p>
          <w:p w14:paraId="29A4E8C8" w14:textId="5F406A07" w:rsidR="00225DEF" w:rsidRPr="00225DEF" w:rsidRDefault="00225DEF" w:rsidP="00225DEF">
            <w:pPr>
              <w:pStyle w:val="ListB1dotonly"/>
              <w:numPr>
                <w:ilvl w:val="0"/>
                <w:numId w:val="39"/>
              </w:numPr>
              <w:rPr>
                <w:i/>
                <w:color w:val="385623" w:themeColor="accent6" w:themeShade="80"/>
              </w:rPr>
            </w:pPr>
            <w:r w:rsidRPr="00225DEF">
              <w:rPr>
                <w:i/>
                <w:color w:val="385623" w:themeColor="accent6" w:themeShade="80"/>
              </w:rPr>
              <w:t>Place temporary seal over completed works to protect the surface as soon as practicable.</w:t>
            </w:r>
          </w:p>
          <w:p w14:paraId="36831CD2" w14:textId="5F0FE90E" w:rsidR="00225DEF" w:rsidRPr="00225DEF" w:rsidRDefault="00225DEF" w:rsidP="00225DEF">
            <w:pPr>
              <w:pStyle w:val="ListB1dotonly"/>
              <w:numPr>
                <w:ilvl w:val="0"/>
                <w:numId w:val="39"/>
              </w:numPr>
              <w:rPr>
                <w:i/>
                <w:color w:val="385623" w:themeColor="accent6" w:themeShade="80"/>
              </w:rPr>
            </w:pPr>
            <w:r w:rsidRPr="00225DEF">
              <w:rPr>
                <w:i/>
                <w:color w:val="385623" w:themeColor="accent6" w:themeShade="80"/>
              </w:rPr>
              <w:t>Eliminate the risk of bitumen runoff by only undertaking sealing works in fine weather conditions.</w:t>
            </w:r>
          </w:p>
          <w:p w14:paraId="2CAD3FD3" w14:textId="06A0B6E6" w:rsidR="00225DEF" w:rsidRPr="00225DEF" w:rsidRDefault="00225DEF" w:rsidP="00225DEF">
            <w:pPr>
              <w:pStyle w:val="ListB1dotonly"/>
              <w:numPr>
                <w:ilvl w:val="0"/>
                <w:numId w:val="39"/>
              </w:numPr>
            </w:pPr>
            <w:r w:rsidRPr="00225DEF">
              <w:rPr>
                <w:i/>
                <w:color w:val="385623" w:themeColor="accent6" w:themeShade="80"/>
              </w:rPr>
              <w:t>Ensure all storm water drainage inlets are appropriately bunded prior to the forecasted weather event.</w:t>
            </w:r>
          </w:p>
        </w:tc>
      </w:tr>
    </w:tbl>
    <w:p w14:paraId="312C4F3E" w14:textId="0E817AE4" w:rsidR="00225DEF" w:rsidRDefault="00225DEF" w:rsidP="00DD1322">
      <w:pPr>
        <w:pStyle w:val="BodyText"/>
        <w:spacing w:after="0" w:line="240" w:lineRule="auto"/>
      </w:pPr>
    </w:p>
    <w:p w14:paraId="7943CB7C" w14:textId="0AA9BAF3" w:rsidR="00225DEF" w:rsidRPr="00332602" w:rsidRDefault="00A6762B" w:rsidP="00225DEF">
      <w:pPr>
        <w:pStyle w:val="Heading2"/>
        <w:widowControl w:val="0"/>
        <w:ind w:left="578" w:hanging="578"/>
      </w:pPr>
      <w:bookmarkStart w:id="25" w:name="_Toc12010250"/>
      <w:r>
        <w:t>Culverts</w:t>
      </w:r>
      <w:bookmarkEnd w:id="25"/>
    </w:p>
    <w:tbl>
      <w:tblPr>
        <w:tblStyle w:val="TableGrid"/>
        <w:tblW w:w="0" w:type="auto"/>
        <w:tblLook w:val="04A0" w:firstRow="1" w:lastRow="0" w:firstColumn="1" w:lastColumn="0" w:noHBand="0" w:noVBand="1"/>
      </w:tblPr>
      <w:tblGrid>
        <w:gridCol w:w="9060"/>
      </w:tblGrid>
      <w:tr w:rsidR="00225DEF" w:rsidRPr="0066775F" w14:paraId="5E4B98CD" w14:textId="77777777" w:rsidTr="00247DB5">
        <w:trPr>
          <w:cantSplit/>
        </w:trPr>
        <w:tc>
          <w:tcPr>
            <w:tcW w:w="9060" w:type="dxa"/>
          </w:tcPr>
          <w:p w14:paraId="29506DF3" w14:textId="77777777" w:rsidR="00A6762B" w:rsidRPr="00A6762B" w:rsidRDefault="00A6762B" w:rsidP="00A6762B">
            <w:pPr>
              <w:rPr>
                <w:i/>
                <w:color w:val="385623" w:themeColor="accent6" w:themeShade="80"/>
              </w:rPr>
            </w:pPr>
            <w:r w:rsidRPr="00A6762B">
              <w:rPr>
                <w:i/>
                <w:color w:val="385623" w:themeColor="accent6" w:themeShade="80"/>
              </w:rPr>
              <w:t>Describe the actions to reduce impacts on culverts from weather, for example:</w:t>
            </w:r>
          </w:p>
          <w:p w14:paraId="0D96BBED" w14:textId="0B6FE5BF" w:rsidR="00A6762B" w:rsidRPr="00A6762B" w:rsidRDefault="00A6762B" w:rsidP="00A6762B">
            <w:pPr>
              <w:pStyle w:val="ListB1dotonly"/>
              <w:numPr>
                <w:ilvl w:val="0"/>
                <w:numId w:val="40"/>
              </w:numPr>
              <w:rPr>
                <w:i/>
                <w:color w:val="385623" w:themeColor="accent6" w:themeShade="80"/>
              </w:rPr>
            </w:pPr>
            <w:r w:rsidRPr="00A6762B">
              <w:rPr>
                <w:i/>
                <w:color w:val="385623" w:themeColor="accent6" w:themeShade="80"/>
              </w:rPr>
              <w:t>Ensure works under construction are secured and equipment removed from flow path prior to storm/wet weather events.</w:t>
            </w:r>
          </w:p>
          <w:p w14:paraId="6AB432DC" w14:textId="688047FC" w:rsidR="00A6762B" w:rsidRPr="00A6762B" w:rsidRDefault="00A6762B" w:rsidP="00A6762B">
            <w:pPr>
              <w:pStyle w:val="ListB1dotonly"/>
              <w:numPr>
                <w:ilvl w:val="0"/>
                <w:numId w:val="40"/>
              </w:numPr>
              <w:rPr>
                <w:i/>
                <w:color w:val="385623" w:themeColor="accent6" w:themeShade="80"/>
              </w:rPr>
            </w:pPr>
            <w:r w:rsidRPr="00A6762B">
              <w:rPr>
                <w:i/>
                <w:color w:val="385623" w:themeColor="accent6" w:themeShade="80"/>
              </w:rPr>
              <w:t>Divert water around work areas where practicable to keep clean water separate.</w:t>
            </w:r>
          </w:p>
          <w:p w14:paraId="1E1011DE" w14:textId="5B674954" w:rsidR="00A6762B" w:rsidRPr="00A6762B" w:rsidRDefault="00A6762B" w:rsidP="00A6762B">
            <w:pPr>
              <w:pStyle w:val="ListB1dotonly"/>
              <w:numPr>
                <w:ilvl w:val="0"/>
                <w:numId w:val="40"/>
              </w:numPr>
              <w:rPr>
                <w:i/>
                <w:color w:val="385623" w:themeColor="accent6" w:themeShade="80"/>
              </w:rPr>
            </w:pPr>
            <w:r w:rsidRPr="00A6762B">
              <w:rPr>
                <w:i/>
                <w:color w:val="385623" w:themeColor="accent6" w:themeShade="80"/>
              </w:rPr>
              <w:t>Ensure the inlets and outlets of existing culverts are not blocked and that water flows are not hindered.</w:t>
            </w:r>
          </w:p>
          <w:p w14:paraId="698A335C" w14:textId="38F731EB" w:rsidR="00A6762B" w:rsidRPr="00A6762B" w:rsidRDefault="00A6762B" w:rsidP="00A6762B">
            <w:pPr>
              <w:pStyle w:val="ListB1dotonly"/>
              <w:numPr>
                <w:ilvl w:val="0"/>
                <w:numId w:val="40"/>
              </w:numPr>
              <w:rPr>
                <w:i/>
                <w:color w:val="385623" w:themeColor="accent6" w:themeShade="80"/>
              </w:rPr>
            </w:pPr>
            <w:r w:rsidRPr="00A6762B">
              <w:rPr>
                <w:i/>
                <w:color w:val="385623" w:themeColor="accent6" w:themeShade="80"/>
              </w:rPr>
              <w:t>Conduct upstream and downstream monitoring if works are undertaken for a ‘live creek diversion’ where works in-stream are likely to impact the flow-through water quality.</w:t>
            </w:r>
          </w:p>
          <w:p w14:paraId="75E135B9" w14:textId="7CFF6EED" w:rsidR="00A6762B" w:rsidRPr="00A6762B" w:rsidRDefault="00A6762B" w:rsidP="00A6762B">
            <w:pPr>
              <w:pStyle w:val="ListB1dotonly"/>
              <w:numPr>
                <w:ilvl w:val="0"/>
                <w:numId w:val="40"/>
              </w:numPr>
              <w:rPr>
                <w:i/>
                <w:color w:val="385623" w:themeColor="accent6" w:themeShade="80"/>
              </w:rPr>
            </w:pPr>
            <w:r w:rsidRPr="00A6762B">
              <w:rPr>
                <w:i/>
                <w:color w:val="385623" w:themeColor="accent6" w:themeShade="80"/>
              </w:rPr>
              <w:t>For live creeks, prepare a site-specific procedure to manage risks of that creek or waterway.</w:t>
            </w:r>
          </w:p>
          <w:p w14:paraId="2923D268" w14:textId="34711B60" w:rsidR="00225DEF" w:rsidRPr="00A6762B" w:rsidRDefault="00A6762B" w:rsidP="00A6762B">
            <w:pPr>
              <w:pStyle w:val="ListB1dotonly"/>
              <w:numPr>
                <w:ilvl w:val="0"/>
                <w:numId w:val="40"/>
              </w:numPr>
            </w:pPr>
            <w:r w:rsidRPr="00A6762B">
              <w:rPr>
                <w:i/>
                <w:color w:val="385623" w:themeColor="accent6" w:themeShade="80"/>
              </w:rPr>
              <w:t>Review flood implications and risk access accordingly for large culverts requiring flow blockage. This is to be undertaken by the Project Engineer and reviewed by the Construction Manager as part of the planning process for culvert installation.</w:t>
            </w:r>
          </w:p>
        </w:tc>
      </w:tr>
    </w:tbl>
    <w:p w14:paraId="18543B79" w14:textId="1531D315" w:rsidR="00225DEF" w:rsidRDefault="00225DEF" w:rsidP="00DD1322">
      <w:pPr>
        <w:pStyle w:val="BodyText"/>
        <w:spacing w:after="0" w:line="240" w:lineRule="auto"/>
      </w:pPr>
    </w:p>
    <w:p w14:paraId="6FE3182E" w14:textId="22F2F21B" w:rsidR="00225DEF" w:rsidRPr="00332602" w:rsidRDefault="00F143B7" w:rsidP="00225DEF">
      <w:pPr>
        <w:pStyle w:val="Heading2"/>
        <w:widowControl w:val="0"/>
        <w:ind w:left="578" w:hanging="578"/>
      </w:pPr>
      <w:bookmarkStart w:id="26" w:name="_Toc12010251"/>
      <w:r>
        <w:t>Environmental Protection</w:t>
      </w:r>
      <w:bookmarkEnd w:id="26"/>
    </w:p>
    <w:tbl>
      <w:tblPr>
        <w:tblStyle w:val="TableGrid"/>
        <w:tblW w:w="0" w:type="auto"/>
        <w:tblLook w:val="04A0" w:firstRow="1" w:lastRow="0" w:firstColumn="1" w:lastColumn="0" w:noHBand="0" w:noVBand="1"/>
      </w:tblPr>
      <w:tblGrid>
        <w:gridCol w:w="9060"/>
      </w:tblGrid>
      <w:tr w:rsidR="00225DEF" w:rsidRPr="0066775F" w14:paraId="3C6505A9" w14:textId="77777777" w:rsidTr="00247DB5">
        <w:trPr>
          <w:cantSplit/>
        </w:trPr>
        <w:tc>
          <w:tcPr>
            <w:tcW w:w="9060" w:type="dxa"/>
          </w:tcPr>
          <w:p w14:paraId="2EFCFD6A" w14:textId="77777777" w:rsidR="00BA082F" w:rsidRDefault="00BA082F" w:rsidP="00F143B7">
            <w:pPr>
              <w:rPr>
                <w:i/>
                <w:color w:val="385623" w:themeColor="accent6" w:themeShade="80"/>
              </w:rPr>
            </w:pPr>
          </w:p>
          <w:p w14:paraId="0F8AAEF7" w14:textId="3782C644" w:rsidR="00225DEF" w:rsidRDefault="00F143B7" w:rsidP="00F143B7">
            <w:pPr>
              <w:rPr>
                <w:i/>
                <w:color w:val="385623" w:themeColor="accent6" w:themeShade="80"/>
              </w:rPr>
            </w:pPr>
            <w:r w:rsidRPr="00F143B7">
              <w:rPr>
                <w:i/>
                <w:color w:val="385623" w:themeColor="accent6" w:themeShade="80"/>
              </w:rPr>
              <w:t>Describe the actions to reduce impacts on the environment from weather:</w:t>
            </w:r>
          </w:p>
          <w:p w14:paraId="70F6854E" w14:textId="5666F646" w:rsidR="00F143B7" w:rsidRPr="00F143B7" w:rsidRDefault="00F143B7" w:rsidP="00F143B7">
            <w:pPr>
              <w:rPr>
                <w:i/>
              </w:rPr>
            </w:pPr>
          </w:p>
        </w:tc>
      </w:tr>
    </w:tbl>
    <w:p w14:paraId="337B819B" w14:textId="0A96F5D8" w:rsidR="00225DEF" w:rsidRDefault="00225DEF" w:rsidP="00DD1322">
      <w:pPr>
        <w:pStyle w:val="BodyText"/>
        <w:spacing w:after="0" w:line="240" w:lineRule="auto"/>
      </w:pPr>
    </w:p>
    <w:p w14:paraId="2505C85B" w14:textId="4AB56B7E" w:rsidR="00225DEF" w:rsidRPr="00332602" w:rsidRDefault="00F143B7" w:rsidP="00225DEF">
      <w:pPr>
        <w:pStyle w:val="Heading2"/>
        <w:widowControl w:val="0"/>
        <w:ind w:left="578" w:hanging="578"/>
      </w:pPr>
      <w:bookmarkStart w:id="27" w:name="_Toc12010252"/>
      <w:r>
        <w:lastRenderedPageBreak/>
        <w:t>Major Excavations</w:t>
      </w:r>
      <w:bookmarkEnd w:id="27"/>
    </w:p>
    <w:tbl>
      <w:tblPr>
        <w:tblStyle w:val="TableGrid"/>
        <w:tblW w:w="0" w:type="auto"/>
        <w:tblLook w:val="04A0" w:firstRow="1" w:lastRow="0" w:firstColumn="1" w:lastColumn="0" w:noHBand="0" w:noVBand="1"/>
      </w:tblPr>
      <w:tblGrid>
        <w:gridCol w:w="9060"/>
      </w:tblGrid>
      <w:tr w:rsidR="00225DEF" w:rsidRPr="0066775F" w14:paraId="424CC5CA" w14:textId="77777777" w:rsidTr="00247DB5">
        <w:trPr>
          <w:cantSplit/>
        </w:trPr>
        <w:tc>
          <w:tcPr>
            <w:tcW w:w="9060" w:type="dxa"/>
          </w:tcPr>
          <w:p w14:paraId="23C66E67" w14:textId="77777777" w:rsidR="00F143B7" w:rsidRPr="00F143B7" w:rsidRDefault="00F143B7" w:rsidP="00F143B7">
            <w:pPr>
              <w:rPr>
                <w:i/>
                <w:color w:val="385623" w:themeColor="accent6" w:themeShade="80"/>
              </w:rPr>
            </w:pPr>
            <w:r w:rsidRPr="00F143B7">
              <w:rPr>
                <w:i/>
                <w:color w:val="385623" w:themeColor="accent6" w:themeShade="80"/>
              </w:rPr>
              <w:t>Describe the actions to reduce impacts on major excavations from weather, for example:</w:t>
            </w:r>
          </w:p>
          <w:p w14:paraId="0E861AB2" w14:textId="2D4A5ADC" w:rsidR="00F143B7" w:rsidRPr="00F143B7" w:rsidRDefault="00F143B7" w:rsidP="00F143B7">
            <w:pPr>
              <w:pStyle w:val="ListB1dotonly"/>
              <w:numPr>
                <w:ilvl w:val="0"/>
                <w:numId w:val="41"/>
              </w:numPr>
              <w:rPr>
                <w:i/>
                <w:color w:val="385623" w:themeColor="accent6" w:themeShade="80"/>
              </w:rPr>
            </w:pPr>
            <w:r w:rsidRPr="00F143B7">
              <w:rPr>
                <w:i/>
                <w:color w:val="385623" w:themeColor="accent6" w:themeShade="80"/>
              </w:rPr>
              <w:t xml:space="preserve">Design erosion control measures to comply with expected rainfall of an 80th percentile </w:t>
            </w:r>
            <w:proofErr w:type="gramStart"/>
            <w:r w:rsidRPr="00F143B7">
              <w:rPr>
                <w:i/>
                <w:color w:val="385623" w:themeColor="accent6" w:themeShade="80"/>
              </w:rPr>
              <w:t>five</w:t>
            </w:r>
            <w:r w:rsidR="00591CFF">
              <w:rPr>
                <w:i/>
                <w:color w:val="385623" w:themeColor="accent6" w:themeShade="80"/>
              </w:rPr>
              <w:t> </w:t>
            </w:r>
            <w:r w:rsidRPr="00F143B7">
              <w:rPr>
                <w:i/>
                <w:color w:val="385623" w:themeColor="accent6" w:themeShade="80"/>
              </w:rPr>
              <w:t>day</w:t>
            </w:r>
            <w:proofErr w:type="gramEnd"/>
            <w:r w:rsidRPr="00F143B7">
              <w:rPr>
                <w:i/>
                <w:color w:val="385623" w:themeColor="accent6" w:themeShade="80"/>
              </w:rPr>
              <w:t xml:space="preserve"> rain fall event (including two month sediment storage volumes), ensure controls are CPESC (Certified Practitioner Erosion and Sediment Control) certified and RPEQ (Registered Professional Engineer Queensland) designed where necessary.</w:t>
            </w:r>
          </w:p>
          <w:p w14:paraId="49BAD7C2" w14:textId="69DBA5D3" w:rsidR="00F143B7" w:rsidRPr="00F143B7" w:rsidRDefault="00F143B7" w:rsidP="00F143B7">
            <w:pPr>
              <w:pStyle w:val="ListB1dotonly"/>
              <w:numPr>
                <w:ilvl w:val="0"/>
                <w:numId w:val="41"/>
              </w:numPr>
              <w:rPr>
                <w:i/>
                <w:color w:val="385623" w:themeColor="accent6" w:themeShade="80"/>
              </w:rPr>
            </w:pPr>
            <w:r w:rsidRPr="00F143B7">
              <w:rPr>
                <w:i/>
                <w:color w:val="385623" w:themeColor="accent6" w:themeShade="80"/>
              </w:rPr>
              <w:t>Ensure all storm water drainage inlets are appropriately bunded.</w:t>
            </w:r>
          </w:p>
          <w:p w14:paraId="1FF4170E" w14:textId="0393A6FE" w:rsidR="00F143B7" w:rsidRPr="00F143B7" w:rsidRDefault="00F143B7" w:rsidP="00F143B7">
            <w:pPr>
              <w:pStyle w:val="ListB1dotonly"/>
              <w:numPr>
                <w:ilvl w:val="0"/>
                <w:numId w:val="41"/>
              </w:numPr>
              <w:rPr>
                <w:i/>
                <w:color w:val="385623" w:themeColor="accent6" w:themeShade="80"/>
              </w:rPr>
            </w:pPr>
            <w:r w:rsidRPr="00F143B7">
              <w:rPr>
                <w:i/>
                <w:color w:val="385623" w:themeColor="accent6" w:themeShade="80"/>
              </w:rPr>
              <w:t>Cover rock check dams with geo-fabric where possible.</w:t>
            </w:r>
          </w:p>
          <w:p w14:paraId="722524F0" w14:textId="36C4EFF2" w:rsidR="00F143B7" w:rsidRPr="00F143B7" w:rsidRDefault="00F143B7" w:rsidP="00F143B7">
            <w:pPr>
              <w:pStyle w:val="ListB1dotonly"/>
              <w:numPr>
                <w:ilvl w:val="0"/>
                <w:numId w:val="41"/>
              </w:numPr>
              <w:rPr>
                <w:i/>
                <w:color w:val="385623" w:themeColor="accent6" w:themeShade="80"/>
              </w:rPr>
            </w:pPr>
            <w:r w:rsidRPr="00F143B7">
              <w:rPr>
                <w:i/>
                <w:color w:val="385623" w:themeColor="accent6" w:themeShade="80"/>
              </w:rPr>
              <w:t>Secure and cover construction materials where required, if possible move to elevated area.</w:t>
            </w:r>
          </w:p>
          <w:p w14:paraId="1606F583" w14:textId="73981C9F" w:rsidR="00F143B7" w:rsidRPr="00F143B7" w:rsidRDefault="00F143B7" w:rsidP="00F143B7">
            <w:pPr>
              <w:pStyle w:val="ListB1dotonly"/>
              <w:numPr>
                <w:ilvl w:val="0"/>
                <w:numId w:val="41"/>
              </w:numPr>
              <w:rPr>
                <w:i/>
                <w:color w:val="385623" w:themeColor="accent6" w:themeShade="80"/>
              </w:rPr>
            </w:pPr>
            <w:r w:rsidRPr="00F143B7">
              <w:rPr>
                <w:i/>
                <w:color w:val="385623" w:themeColor="accent6" w:themeShade="80"/>
              </w:rPr>
              <w:t>Inspect all erosion and sediment controls.</w:t>
            </w:r>
          </w:p>
          <w:p w14:paraId="5771C2D8" w14:textId="33F6DCAB" w:rsidR="00225DEF" w:rsidRPr="00F143B7" w:rsidRDefault="00F143B7" w:rsidP="00F143B7">
            <w:pPr>
              <w:pStyle w:val="ListB1dotonly"/>
              <w:numPr>
                <w:ilvl w:val="0"/>
                <w:numId w:val="41"/>
              </w:numPr>
            </w:pPr>
            <w:r w:rsidRPr="00F143B7">
              <w:rPr>
                <w:i/>
                <w:color w:val="385623" w:themeColor="accent6" w:themeShade="80"/>
              </w:rPr>
              <w:t>Clean out any sedimentation basins prior to and after each weather event.</w:t>
            </w:r>
          </w:p>
        </w:tc>
      </w:tr>
    </w:tbl>
    <w:p w14:paraId="5C6223F4" w14:textId="164CB0C0" w:rsidR="00225DEF" w:rsidRDefault="00225DEF" w:rsidP="00DD1322">
      <w:pPr>
        <w:pStyle w:val="BodyText"/>
        <w:spacing w:after="0" w:line="240" w:lineRule="auto"/>
      </w:pPr>
    </w:p>
    <w:p w14:paraId="59DCFFD1" w14:textId="13693243" w:rsidR="00225DEF" w:rsidRPr="00332602" w:rsidRDefault="00755E7C" w:rsidP="00225DEF">
      <w:pPr>
        <w:pStyle w:val="Heading2"/>
        <w:widowControl w:val="0"/>
        <w:ind w:left="578" w:hanging="578"/>
      </w:pPr>
      <w:bookmarkStart w:id="28" w:name="_Toc12010253"/>
      <w:r>
        <w:t>Bridge works</w:t>
      </w:r>
      <w:bookmarkEnd w:id="28"/>
    </w:p>
    <w:tbl>
      <w:tblPr>
        <w:tblStyle w:val="TableGrid"/>
        <w:tblW w:w="0" w:type="auto"/>
        <w:tblLook w:val="04A0" w:firstRow="1" w:lastRow="0" w:firstColumn="1" w:lastColumn="0" w:noHBand="0" w:noVBand="1"/>
      </w:tblPr>
      <w:tblGrid>
        <w:gridCol w:w="9060"/>
      </w:tblGrid>
      <w:tr w:rsidR="00225DEF" w:rsidRPr="0066775F" w14:paraId="53976967" w14:textId="77777777" w:rsidTr="00247DB5">
        <w:trPr>
          <w:cantSplit/>
        </w:trPr>
        <w:tc>
          <w:tcPr>
            <w:tcW w:w="9060" w:type="dxa"/>
          </w:tcPr>
          <w:p w14:paraId="5633E5E4" w14:textId="77777777" w:rsidR="00755E7C" w:rsidRPr="00755E7C" w:rsidRDefault="00755E7C" w:rsidP="00755E7C">
            <w:pPr>
              <w:rPr>
                <w:i/>
                <w:color w:val="385623" w:themeColor="accent6" w:themeShade="80"/>
              </w:rPr>
            </w:pPr>
            <w:r w:rsidRPr="00755E7C">
              <w:rPr>
                <w:i/>
                <w:color w:val="385623" w:themeColor="accent6" w:themeShade="80"/>
              </w:rPr>
              <w:t>Describe the actions to reduce impacts on the bridge works from weather, for example:</w:t>
            </w:r>
          </w:p>
          <w:p w14:paraId="20074448" w14:textId="19881171" w:rsidR="00755E7C" w:rsidRPr="00755E7C" w:rsidRDefault="00755E7C" w:rsidP="00755E7C">
            <w:pPr>
              <w:pStyle w:val="ListB1dotonly"/>
              <w:numPr>
                <w:ilvl w:val="0"/>
                <w:numId w:val="42"/>
              </w:numPr>
              <w:rPr>
                <w:i/>
                <w:color w:val="385623" w:themeColor="accent6" w:themeShade="80"/>
              </w:rPr>
            </w:pPr>
            <w:r w:rsidRPr="00755E7C">
              <w:rPr>
                <w:i/>
                <w:color w:val="385623" w:themeColor="accent6" w:themeShade="80"/>
              </w:rPr>
              <w:t>Ensure construction materials are secured or removed as necessary.</w:t>
            </w:r>
          </w:p>
          <w:p w14:paraId="51D33993" w14:textId="65D246EE" w:rsidR="00755E7C" w:rsidRPr="00755E7C" w:rsidRDefault="00755E7C" w:rsidP="00755E7C">
            <w:pPr>
              <w:pStyle w:val="ListB1dotonly"/>
              <w:numPr>
                <w:ilvl w:val="0"/>
                <w:numId w:val="42"/>
              </w:numPr>
              <w:rPr>
                <w:i/>
                <w:color w:val="385623" w:themeColor="accent6" w:themeShade="80"/>
              </w:rPr>
            </w:pPr>
            <w:r w:rsidRPr="00755E7C">
              <w:rPr>
                <w:i/>
                <w:color w:val="385623" w:themeColor="accent6" w:themeShade="80"/>
              </w:rPr>
              <w:t>Ensure sediment controls are in place where required.</w:t>
            </w:r>
          </w:p>
          <w:p w14:paraId="2F5497D1" w14:textId="407E2341" w:rsidR="00755E7C" w:rsidRPr="00755E7C" w:rsidRDefault="00755E7C" w:rsidP="00755E7C">
            <w:pPr>
              <w:pStyle w:val="ListB1dotonly"/>
              <w:numPr>
                <w:ilvl w:val="0"/>
                <w:numId w:val="42"/>
              </w:numPr>
              <w:rPr>
                <w:i/>
                <w:color w:val="385623" w:themeColor="accent6" w:themeShade="80"/>
              </w:rPr>
            </w:pPr>
            <w:r w:rsidRPr="00755E7C">
              <w:rPr>
                <w:i/>
                <w:color w:val="385623" w:themeColor="accent6" w:themeShade="80"/>
              </w:rPr>
              <w:t>Supervisor to check BOM forecast prior to commencement of excavation.</w:t>
            </w:r>
          </w:p>
          <w:p w14:paraId="5B50F77A" w14:textId="05427404" w:rsidR="00755E7C" w:rsidRPr="00755E7C" w:rsidRDefault="00755E7C" w:rsidP="00755E7C">
            <w:pPr>
              <w:pStyle w:val="ListB1dotonly"/>
              <w:numPr>
                <w:ilvl w:val="0"/>
                <w:numId w:val="42"/>
              </w:numPr>
              <w:rPr>
                <w:i/>
                <w:color w:val="385623" w:themeColor="accent6" w:themeShade="80"/>
              </w:rPr>
            </w:pPr>
            <w:r w:rsidRPr="00755E7C">
              <w:rPr>
                <w:i/>
                <w:color w:val="385623" w:themeColor="accent6" w:themeShade="80"/>
              </w:rPr>
              <w:t>Install floating silt booms along the banks of waterways (not across the waterway – causing a waterway barrier or increasing afflux during a storm event) and that they are well secured prior to storm events where necessary and/or practicable.</w:t>
            </w:r>
          </w:p>
          <w:p w14:paraId="69A3FFC0" w14:textId="4EEFFF12" w:rsidR="00225DEF" w:rsidRPr="00755E7C" w:rsidRDefault="00755E7C" w:rsidP="00755E7C">
            <w:pPr>
              <w:pStyle w:val="ListB1dotonly"/>
              <w:numPr>
                <w:ilvl w:val="0"/>
                <w:numId w:val="42"/>
              </w:numPr>
            </w:pPr>
            <w:r w:rsidRPr="00755E7C">
              <w:rPr>
                <w:i/>
                <w:color w:val="385623" w:themeColor="accent6" w:themeShade="80"/>
              </w:rPr>
              <w:t>Apply temporary batter protections for any exposed abutments (geofabric or similar) prior to storm events if flow paths exit directly to the waterway.</w:t>
            </w:r>
          </w:p>
        </w:tc>
      </w:tr>
    </w:tbl>
    <w:p w14:paraId="17256B7A" w14:textId="72B36989" w:rsidR="00225DEF" w:rsidRDefault="00225DEF" w:rsidP="00DD1322">
      <w:pPr>
        <w:pStyle w:val="BodyText"/>
        <w:spacing w:after="0" w:line="240" w:lineRule="auto"/>
      </w:pPr>
    </w:p>
    <w:p w14:paraId="5C1F4A39" w14:textId="3D74BB3A" w:rsidR="00225DEF" w:rsidRPr="00332602" w:rsidRDefault="00755E7C" w:rsidP="00225DEF">
      <w:pPr>
        <w:pStyle w:val="Heading2"/>
        <w:widowControl w:val="0"/>
        <w:ind w:left="578" w:hanging="578"/>
      </w:pPr>
      <w:bookmarkStart w:id="29" w:name="_Toc12010254"/>
      <w:r>
        <w:lastRenderedPageBreak/>
        <w:t>Traffic Management in Wet Weather</w:t>
      </w:r>
      <w:bookmarkEnd w:id="29"/>
    </w:p>
    <w:tbl>
      <w:tblPr>
        <w:tblStyle w:val="TableGrid"/>
        <w:tblW w:w="0" w:type="auto"/>
        <w:tblLook w:val="04A0" w:firstRow="1" w:lastRow="0" w:firstColumn="1" w:lastColumn="0" w:noHBand="0" w:noVBand="1"/>
      </w:tblPr>
      <w:tblGrid>
        <w:gridCol w:w="9060"/>
      </w:tblGrid>
      <w:tr w:rsidR="00225DEF" w:rsidRPr="0066775F" w14:paraId="71155CBE" w14:textId="77777777" w:rsidTr="00247DB5">
        <w:trPr>
          <w:cantSplit/>
        </w:trPr>
        <w:tc>
          <w:tcPr>
            <w:tcW w:w="9060" w:type="dxa"/>
          </w:tcPr>
          <w:p w14:paraId="7CABAE47" w14:textId="77777777" w:rsidR="00755E7C" w:rsidRPr="00755E7C" w:rsidRDefault="00755E7C" w:rsidP="00755E7C">
            <w:pPr>
              <w:rPr>
                <w:i/>
                <w:color w:val="385623" w:themeColor="accent6" w:themeShade="80"/>
              </w:rPr>
            </w:pPr>
            <w:r w:rsidRPr="00755E7C">
              <w:rPr>
                <w:i/>
                <w:color w:val="385623" w:themeColor="accent6" w:themeShade="80"/>
              </w:rPr>
              <w:t>Describe the actions to reduce impacts on the traffic management from weather, for example:</w:t>
            </w:r>
          </w:p>
          <w:p w14:paraId="6149D0DA" w14:textId="4D75CFCA" w:rsidR="00755E7C" w:rsidRPr="00755E7C" w:rsidRDefault="00755E7C" w:rsidP="00755E7C">
            <w:pPr>
              <w:pStyle w:val="ListB1dotonly"/>
              <w:numPr>
                <w:ilvl w:val="0"/>
                <w:numId w:val="43"/>
              </w:numPr>
              <w:rPr>
                <w:i/>
                <w:color w:val="385623" w:themeColor="accent6" w:themeShade="80"/>
              </w:rPr>
            </w:pPr>
            <w:r w:rsidRPr="00755E7C">
              <w:rPr>
                <w:i/>
                <w:color w:val="385623" w:themeColor="accent6" w:themeShade="80"/>
              </w:rPr>
              <w:t xml:space="preserve">Evaluation will be undertaken as part of Temporary Traffic Management (TTM) </w:t>
            </w:r>
            <w:proofErr w:type="gramStart"/>
            <w:r w:rsidRPr="00755E7C">
              <w:rPr>
                <w:i/>
                <w:color w:val="385623" w:themeColor="accent6" w:themeShade="80"/>
              </w:rPr>
              <w:t>in order to</w:t>
            </w:r>
            <w:proofErr w:type="gramEnd"/>
            <w:r w:rsidRPr="00755E7C">
              <w:rPr>
                <w:i/>
                <w:color w:val="385623" w:themeColor="accent6" w:themeShade="80"/>
              </w:rPr>
              <w:t xml:space="preserve"> facilitate different stages of construction and the sub-sequential impacts of Severe Weather Events on the project works.</w:t>
            </w:r>
          </w:p>
          <w:p w14:paraId="67DE2D29" w14:textId="37E51AA9" w:rsidR="00755E7C" w:rsidRPr="00755E7C" w:rsidRDefault="00755E7C" w:rsidP="00755E7C">
            <w:pPr>
              <w:pStyle w:val="ListB1dotonly"/>
              <w:numPr>
                <w:ilvl w:val="0"/>
                <w:numId w:val="43"/>
              </w:numPr>
              <w:rPr>
                <w:i/>
                <w:color w:val="385623" w:themeColor="accent6" w:themeShade="80"/>
              </w:rPr>
            </w:pPr>
            <w:r w:rsidRPr="00755E7C">
              <w:rPr>
                <w:i/>
                <w:color w:val="385623" w:themeColor="accent6" w:themeShade="80"/>
              </w:rPr>
              <w:t>Ensure as is reasonably practicable no water afflux enters the carriageway of all roads.</w:t>
            </w:r>
          </w:p>
          <w:p w14:paraId="5177624C" w14:textId="18F05CE0" w:rsidR="00755E7C" w:rsidRPr="00755E7C" w:rsidRDefault="00755E7C" w:rsidP="00755E7C">
            <w:pPr>
              <w:pStyle w:val="ListB1dotonly"/>
              <w:numPr>
                <w:ilvl w:val="0"/>
                <w:numId w:val="43"/>
              </w:numPr>
              <w:rPr>
                <w:i/>
                <w:color w:val="385623" w:themeColor="accent6" w:themeShade="80"/>
              </w:rPr>
            </w:pPr>
            <w:r w:rsidRPr="00755E7C">
              <w:rPr>
                <w:i/>
                <w:color w:val="385623" w:themeColor="accent6" w:themeShade="80"/>
              </w:rPr>
              <w:t xml:space="preserve">All trafficable pavements that are open to the public have sufficient cross-fall drainage </w:t>
            </w:r>
            <w:proofErr w:type="gramStart"/>
            <w:r w:rsidRPr="00755E7C">
              <w:rPr>
                <w:i/>
                <w:color w:val="385623" w:themeColor="accent6" w:themeShade="80"/>
              </w:rPr>
              <w:t>at all times</w:t>
            </w:r>
            <w:proofErr w:type="gramEnd"/>
            <w:r w:rsidRPr="00755E7C">
              <w:rPr>
                <w:i/>
                <w:color w:val="385623" w:themeColor="accent6" w:themeShade="80"/>
              </w:rPr>
              <w:t xml:space="preserve"> in case of a sudden wet weather event.</w:t>
            </w:r>
          </w:p>
          <w:p w14:paraId="6C02E6BB" w14:textId="3780D9D5" w:rsidR="00755E7C" w:rsidRPr="00755E7C" w:rsidRDefault="00755E7C" w:rsidP="00755E7C">
            <w:pPr>
              <w:pStyle w:val="ListB1dotonly"/>
              <w:numPr>
                <w:ilvl w:val="0"/>
                <w:numId w:val="43"/>
              </w:numPr>
              <w:rPr>
                <w:i/>
                <w:color w:val="385623" w:themeColor="accent6" w:themeShade="80"/>
              </w:rPr>
            </w:pPr>
            <w:r w:rsidRPr="00755E7C">
              <w:rPr>
                <w:i/>
                <w:color w:val="385623" w:themeColor="accent6" w:themeShade="80"/>
              </w:rPr>
              <w:t>Inspect scupper drains in temporary and permanent road barriers to ensure immunity of the road alignment is not worsened.</w:t>
            </w:r>
          </w:p>
          <w:p w14:paraId="465A8E11" w14:textId="5D71C85F" w:rsidR="00755E7C" w:rsidRPr="00755E7C" w:rsidRDefault="00755E7C" w:rsidP="00755E7C">
            <w:pPr>
              <w:pStyle w:val="ListB1dotonly"/>
              <w:numPr>
                <w:ilvl w:val="0"/>
                <w:numId w:val="43"/>
              </w:numPr>
              <w:rPr>
                <w:i/>
                <w:color w:val="385623" w:themeColor="accent6" w:themeShade="80"/>
              </w:rPr>
            </w:pPr>
            <w:r w:rsidRPr="00755E7C">
              <w:rPr>
                <w:i/>
                <w:color w:val="385623" w:themeColor="accent6" w:themeShade="80"/>
              </w:rPr>
              <w:t xml:space="preserve">Reduce speed limit if there is any risk of aquaplaning on the road (note this will need to be addressed in a Traffic Guidance Scheme (TGS) unless in </w:t>
            </w:r>
            <w:proofErr w:type="gramStart"/>
            <w:r w:rsidRPr="00755E7C">
              <w:rPr>
                <w:i/>
                <w:color w:val="385623" w:themeColor="accent6" w:themeShade="80"/>
              </w:rPr>
              <w:t>an emergency situation</w:t>
            </w:r>
            <w:proofErr w:type="gramEnd"/>
            <w:r w:rsidRPr="00755E7C">
              <w:rPr>
                <w:i/>
                <w:color w:val="385623" w:themeColor="accent6" w:themeShade="80"/>
              </w:rPr>
              <w:t xml:space="preserve"> whereby the QPS are likely to direct this course of action).</w:t>
            </w:r>
          </w:p>
          <w:p w14:paraId="6CED9260" w14:textId="3BBEBA99" w:rsidR="00225DEF" w:rsidRPr="00755E7C" w:rsidRDefault="00755E7C" w:rsidP="00755E7C">
            <w:pPr>
              <w:pStyle w:val="ListB1dotonly"/>
              <w:numPr>
                <w:ilvl w:val="0"/>
                <w:numId w:val="43"/>
              </w:numPr>
            </w:pPr>
            <w:r w:rsidRPr="00755E7C">
              <w:rPr>
                <w:i/>
                <w:color w:val="385623" w:themeColor="accent6" w:themeShade="80"/>
              </w:rPr>
              <w:t xml:space="preserve">The project shall advise the Contract Administrator of any changes to the posted speed and/or roadwork signage </w:t>
            </w:r>
            <w:proofErr w:type="gramStart"/>
            <w:r w:rsidRPr="00755E7C">
              <w:rPr>
                <w:i/>
                <w:color w:val="385623" w:themeColor="accent6" w:themeShade="80"/>
              </w:rPr>
              <w:t>as a result of</w:t>
            </w:r>
            <w:proofErr w:type="gramEnd"/>
            <w:r w:rsidRPr="00755E7C">
              <w:rPr>
                <w:i/>
                <w:color w:val="385623" w:themeColor="accent6" w:themeShade="80"/>
              </w:rPr>
              <w:t xml:space="preserve"> a Severe Weather Event.</w:t>
            </w:r>
          </w:p>
        </w:tc>
      </w:tr>
    </w:tbl>
    <w:p w14:paraId="67E493CB" w14:textId="77777777" w:rsidR="00225DEF" w:rsidRPr="0071547B" w:rsidRDefault="00225DEF" w:rsidP="00DD1322">
      <w:pPr>
        <w:pStyle w:val="BodyText"/>
        <w:spacing w:after="0" w:line="240" w:lineRule="auto"/>
      </w:pPr>
    </w:p>
    <w:p w14:paraId="2D885FA4" w14:textId="77AC847A" w:rsidR="00344E35" w:rsidRPr="00AE6BE4" w:rsidRDefault="000B588A" w:rsidP="0071547B">
      <w:pPr>
        <w:pStyle w:val="Heading1"/>
        <w:ind w:hanging="574"/>
      </w:pPr>
      <w:bookmarkStart w:id="30" w:name="_Toc12010255"/>
      <w:r>
        <w:t>Rectification and recovery</w:t>
      </w:r>
      <w:bookmarkEnd w:id="30"/>
    </w:p>
    <w:tbl>
      <w:tblPr>
        <w:tblStyle w:val="TableGrid"/>
        <w:tblW w:w="0" w:type="auto"/>
        <w:tblLook w:val="04A0" w:firstRow="1" w:lastRow="0" w:firstColumn="1" w:lastColumn="0" w:noHBand="0" w:noVBand="1"/>
      </w:tblPr>
      <w:tblGrid>
        <w:gridCol w:w="9060"/>
      </w:tblGrid>
      <w:tr w:rsidR="002219AB" w:rsidRPr="00D20200" w14:paraId="338030CE" w14:textId="77777777" w:rsidTr="002219AB">
        <w:tc>
          <w:tcPr>
            <w:tcW w:w="9060" w:type="dxa"/>
          </w:tcPr>
          <w:p w14:paraId="259DEB5B" w14:textId="77777777" w:rsidR="001728D6" w:rsidRPr="001728D6" w:rsidRDefault="001728D6" w:rsidP="001728D6">
            <w:pPr>
              <w:pStyle w:val="BodyText"/>
              <w:rPr>
                <w:i/>
                <w:color w:val="385623" w:themeColor="accent6" w:themeShade="80"/>
              </w:rPr>
            </w:pPr>
            <w:r w:rsidRPr="001728D6">
              <w:rPr>
                <w:i/>
                <w:color w:val="385623" w:themeColor="accent6" w:themeShade="80"/>
              </w:rPr>
              <w:t>Following a severe weather event, the contractor shall take contemporary records, including photographs of any damage.</w:t>
            </w:r>
          </w:p>
          <w:p w14:paraId="365AD980" w14:textId="77777777" w:rsidR="001728D6" w:rsidRPr="001728D6" w:rsidRDefault="001728D6" w:rsidP="001728D6">
            <w:pPr>
              <w:pStyle w:val="BodyText"/>
              <w:rPr>
                <w:i/>
                <w:color w:val="385623" w:themeColor="accent6" w:themeShade="80"/>
              </w:rPr>
            </w:pPr>
            <w:r w:rsidRPr="001728D6">
              <w:rPr>
                <w:i/>
                <w:color w:val="385623" w:themeColor="accent6" w:themeShade="80"/>
              </w:rPr>
              <w:t>Typical responses and procedures post event include:</w:t>
            </w:r>
          </w:p>
          <w:p w14:paraId="5656DC5D" w14:textId="25478B2A" w:rsidR="001728D6" w:rsidRPr="000B588A" w:rsidRDefault="003E5091" w:rsidP="000B588A">
            <w:pPr>
              <w:pStyle w:val="ListB1dotonly"/>
              <w:numPr>
                <w:ilvl w:val="0"/>
                <w:numId w:val="44"/>
              </w:numPr>
              <w:rPr>
                <w:i/>
                <w:color w:val="385623" w:themeColor="accent6" w:themeShade="80"/>
              </w:rPr>
            </w:pPr>
            <w:r>
              <w:rPr>
                <w:i/>
                <w:color w:val="385623" w:themeColor="accent6" w:themeShade="80"/>
              </w:rPr>
              <w:t>C</w:t>
            </w:r>
            <w:r w:rsidR="001728D6" w:rsidRPr="000B588A">
              <w:rPr>
                <w:i/>
                <w:color w:val="385623" w:themeColor="accent6" w:themeShade="80"/>
              </w:rPr>
              <w:t>ease work until the work site has dried out.</w:t>
            </w:r>
          </w:p>
          <w:p w14:paraId="5D50C5F5" w14:textId="26FBC6EF" w:rsidR="001728D6" w:rsidRPr="000B588A" w:rsidRDefault="003E5091" w:rsidP="000B588A">
            <w:pPr>
              <w:pStyle w:val="ListB1dotonly"/>
              <w:numPr>
                <w:ilvl w:val="0"/>
                <w:numId w:val="44"/>
              </w:numPr>
              <w:rPr>
                <w:i/>
                <w:color w:val="385623" w:themeColor="accent6" w:themeShade="80"/>
              </w:rPr>
            </w:pPr>
            <w:r>
              <w:rPr>
                <w:i/>
                <w:color w:val="385623" w:themeColor="accent6" w:themeShade="80"/>
              </w:rPr>
              <w:t>P</w:t>
            </w:r>
            <w:r w:rsidR="001728D6" w:rsidRPr="000B588A">
              <w:rPr>
                <w:i/>
                <w:color w:val="385623" w:themeColor="accent6" w:themeShade="80"/>
              </w:rPr>
              <w:t>hotos / records (separate cost codes) of the project.</w:t>
            </w:r>
          </w:p>
          <w:p w14:paraId="7EC7309A" w14:textId="1AF3027D" w:rsidR="001728D6" w:rsidRPr="000B588A" w:rsidRDefault="003E5091" w:rsidP="000B588A">
            <w:pPr>
              <w:pStyle w:val="ListB1dotonly"/>
              <w:numPr>
                <w:ilvl w:val="0"/>
                <w:numId w:val="44"/>
              </w:numPr>
              <w:rPr>
                <w:i/>
                <w:color w:val="385623" w:themeColor="accent6" w:themeShade="80"/>
              </w:rPr>
            </w:pPr>
            <w:r>
              <w:rPr>
                <w:i/>
                <w:color w:val="385623" w:themeColor="accent6" w:themeShade="80"/>
              </w:rPr>
              <w:t>N</w:t>
            </w:r>
            <w:r w:rsidR="001728D6" w:rsidRPr="000B588A">
              <w:rPr>
                <w:i/>
                <w:color w:val="385623" w:themeColor="accent6" w:themeShade="80"/>
              </w:rPr>
              <w:t>otify all parties in accordance with the Emergency Response and Incident Management Plan.</w:t>
            </w:r>
          </w:p>
          <w:p w14:paraId="3AA073AA" w14:textId="496A1FC6" w:rsidR="001728D6" w:rsidRPr="000B588A" w:rsidRDefault="003E5091" w:rsidP="000B588A">
            <w:pPr>
              <w:pStyle w:val="ListB1dotonly"/>
              <w:numPr>
                <w:ilvl w:val="0"/>
                <w:numId w:val="44"/>
              </w:numPr>
              <w:rPr>
                <w:i/>
                <w:color w:val="385623" w:themeColor="accent6" w:themeShade="80"/>
              </w:rPr>
            </w:pPr>
            <w:r>
              <w:rPr>
                <w:i/>
                <w:color w:val="385623" w:themeColor="accent6" w:themeShade="80"/>
              </w:rPr>
              <w:t>N</w:t>
            </w:r>
            <w:r w:rsidR="001728D6" w:rsidRPr="000B588A">
              <w:rPr>
                <w:i/>
                <w:color w:val="385623" w:themeColor="accent6" w:themeShade="80"/>
              </w:rPr>
              <w:t>otify Transport and Main Road's Insurance Broker / Insurer / Loss Adjuster and comply with Loss Adjusters brief requirements.</w:t>
            </w:r>
          </w:p>
          <w:p w14:paraId="38821401" w14:textId="7AF793C7" w:rsidR="001728D6" w:rsidRPr="000B588A" w:rsidRDefault="003E5091" w:rsidP="000B588A">
            <w:pPr>
              <w:pStyle w:val="ListB1dotonly"/>
              <w:numPr>
                <w:ilvl w:val="0"/>
                <w:numId w:val="44"/>
              </w:numPr>
              <w:rPr>
                <w:i/>
                <w:color w:val="385623" w:themeColor="accent6" w:themeShade="80"/>
              </w:rPr>
            </w:pPr>
            <w:r>
              <w:rPr>
                <w:i/>
                <w:color w:val="385623" w:themeColor="accent6" w:themeShade="80"/>
              </w:rPr>
              <w:t>L</w:t>
            </w:r>
            <w:r w:rsidR="001728D6" w:rsidRPr="000B588A">
              <w:rPr>
                <w:i/>
                <w:color w:val="385623" w:themeColor="accent6" w:themeShade="80"/>
              </w:rPr>
              <w:t>earnings / feedback (what can you do different next time).</w:t>
            </w:r>
          </w:p>
          <w:p w14:paraId="71463CA2" w14:textId="03150ACF" w:rsidR="001728D6" w:rsidRPr="000B588A" w:rsidRDefault="001728D6" w:rsidP="000B588A">
            <w:pPr>
              <w:pStyle w:val="ListB1dotonly"/>
              <w:numPr>
                <w:ilvl w:val="0"/>
                <w:numId w:val="44"/>
              </w:numPr>
              <w:rPr>
                <w:i/>
                <w:color w:val="385623" w:themeColor="accent6" w:themeShade="80"/>
              </w:rPr>
            </w:pPr>
            <w:r w:rsidRPr="000B588A">
              <w:rPr>
                <w:i/>
                <w:color w:val="385623" w:themeColor="accent6" w:themeShade="80"/>
              </w:rPr>
              <w:t>Establish a suitable cost capture system to record time and costs of labour, plant and materials used to make good any damage.</w:t>
            </w:r>
          </w:p>
          <w:p w14:paraId="2E90FDA0" w14:textId="69D43DAE" w:rsidR="001728D6" w:rsidRPr="000B588A" w:rsidRDefault="001728D6" w:rsidP="000B588A">
            <w:pPr>
              <w:pStyle w:val="ListB1dotonly"/>
              <w:numPr>
                <w:ilvl w:val="0"/>
                <w:numId w:val="44"/>
              </w:numPr>
              <w:rPr>
                <w:i/>
                <w:color w:val="385623" w:themeColor="accent6" w:themeShade="80"/>
              </w:rPr>
            </w:pPr>
            <w:r w:rsidRPr="000B588A">
              <w:rPr>
                <w:i/>
                <w:color w:val="385623" w:themeColor="accent6" w:themeShade="80"/>
              </w:rPr>
              <w:t>Undertake walk through of project with construction team to highlight any new risks to the team following the event and then highlight these risks to the wider team.</w:t>
            </w:r>
          </w:p>
          <w:p w14:paraId="77091BE6" w14:textId="249ECE94" w:rsidR="00B4400A" w:rsidRPr="00AE6BE4" w:rsidRDefault="001728D6" w:rsidP="001728D6">
            <w:pPr>
              <w:pStyle w:val="BodyText"/>
              <w:rPr>
                <w:b/>
              </w:rPr>
            </w:pPr>
            <w:r w:rsidRPr="001728D6">
              <w:rPr>
                <w:i/>
                <w:color w:val="385623" w:themeColor="accent6" w:themeShade="80"/>
              </w:rPr>
              <w:t xml:space="preserve">Where it has been identified that a claim may be made under Transport and Main Road’s PAI program then the department must be notified immediately at </w:t>
            </w:r>
            <w:hyperlink r:id="rId23" w:history="1">
              <w:r w:rsidRPr="000B588A">
                <w:rPr>
                  <w:rStyle w:val="Hyperlink"/>
                  <w:i/>
                  <w14:textFill>
                    <w14:solidFill>
                      <w14:srgbClr w14:val="003C6A">
                        <w14:lumMod w14:val="50000"/>
                      </w14:srgbClr>
                    </w14:solidFill>
                  </w14:textFill>
                </w:rPr>
                <w:t>PAI_Program@tmr.qld.gov.au</w:t>
              </w:r>
            </w:hyperlink>
          </w:p>
        </w:tc>
      </w:tr>
    </w:tbl>
    <w:p w14:paraId="70359965" w14:textId="77777777" w:rsidR="002219AB" w:rsidRPr="0071547B" w:rsidRDefault="002219AB" w:rsidP="00497937">
      <w:pPr>
        <w:pStyle w:val="BodyText"/>
        <w:spacing w:after="0" w:line="240" w:lineRule="auto"/>
      </w:pPr>
    </w:p>
    <w:p w14:paraId="52222CAF" w14:textId="12C46322" w:rsidR="00344E35" w:rsidRPr="00AE6BE4" w:rsidRDefault="000B588A" w:rsidP="0071547B">
      <w:pPr>
        <w:pStyle w:val="Heading1"/>
        <w:ind w:hanging="574"/>
      </w:pPr>
      <w:bookmarkStart w:id="31" w:name="_Toc12010256"/>
      <w:r>
        <w:lastRenderedPageBreak/>
        <w:t>Contact Personnel</w:t>
      </w:r>
      <w:bookmarkEnd w:id="31"/>
    </w:p>
    <w:tbl>
      <w:tblPr>
        <w:tblStyle w:val="TableGrid"/>
        <w:tblW w:w="0" w:type="auto"/>
        <w:tblLook w:val="04A0" w:firstRow="1" w:lastRow="0" w:firstColumn="1" w:lastColumn="0" w:noHBand="0" w:noVBand="1"/>
      </w:tblPr>
      <w:tblGrid>
        <w:gridCol w:w="9060"/>
      </w:tblGrid>
      <w:tr w:rsidR="00D20200" w:rsidRPr="00D20200" w14:paraId="69F4682A" w14:textId="77777777" w:rsidTr="00497937">
        <w:tc>
          <w:tcPr>
            <w:tcW w:w="9060" w:type="dxa"/>
          </w:tcPr>
          <w:p w14:paraId="5560A1AD" w14:textId="46A98819" w:rsidR="000B588A" w:rsidRPr="000B588A" w:rsidRDefault="000B588A" w:rsidP="000B588A">
            <w:pPr>
              <w:pStyle w:val="ListB1dotonly"/>
              <w:numPr>
                <w:ilvl w:val="0"/>
                <w:numId w:val="45"/>
              </w:numPr>
              <w:rPr>
                <w:i/>
                <w:color w:val="385623" w:themeColor="accent6" w:themeShade="80"/>
              </w:rPr>
            </w:pPr>
            <w:r w:rsidRPr="000B588A">
              <w:rPr>
                <w:i/>
                <w:color w:val="385623" w:themeColor="accent6" w:themeShade="80"/>
              </w:rPr>
              <w:t>Contractor</w:t>
            </w:r>
          </w:p>
          <w:p w14:paraId="77275E5C" w14:textId="7D107AE3" w:rsidR="000B588A" w:rsidRPr="000B588A" w:rsidRDefault="000B588A" w:rsidP="000B588A">
            <w:pPr>
              <w:rPr>
                <w:i/>
                <w:color w:val="385623" w:themeColor="accent6" w:themeShade="80"/>
              </w:rPr>
            </w:pPr>
            <w:r w:rsidRPr="000B588A">
              <w:rPr>
                <w:i/>
                <w:color w:val="385623" w:themeColor="accent6" w:themeShade="80"/>
              </w:rPr>
              <w:t>Describe a person who is responsible for the implementation and monitoring of SWMP on behalf of the Contractor. (T</w:t>
            </w:r>
            <w:r w:rsidR="003E5091">
              <w:rPr>
                <w:i/>
                <w:color w:val="385623" w:themeColor="accent6" w:themeShade="80"/>
              </w:rPr>
              <w:t>he department</w:t>
            </w:r>
            <w:r w:rsidRPr="000B588A">
              <w:rPr>
                <w:i/>
                <w:color w:val="385623" w:themeColor="accent6" w:themeShade="80"/>
              </w:rPr>
              <w:t xml:space="preserve"> should be able to contact the nominated person or delegate 24/7). </w:t>
            </w:r>
          </w:p>
          <w:p w14:paraId="3C5BDA92" w14:textId="2581A7AB" w:rsidR="000B588A" w:rsidRPr="000B588A" w:rsidRDefault="000B588A" w:rsidP="000B588A">
            <w:pPr>
              <w:pStyle w:val="ListB1dotonly"/>
              <w:numPr>
                <w:ilvl w:val="0"/>
                <w:numId w:val="46"/>
              </w:numPr>
              <w:rPr>
                <w:i/>
                <w:color w:val="385623" w:themeColor="accent6" w:themeShade="80"/>
              </w:rPr>
            </w:pPr>
            <w:r w:rsidRPr="000B588A">
              <w:rPr>
                <w:i/>
                <w:color w:val="385623" w:themeColor="accent6" w:themeShade="80"/>
              </w:rPr>
              <w:t>Transport and Main Roads</w:t>
            </w:r>
          </w:p>
          <w:p w14:paraId="6BAD1465" w14:textId="38DFB62E" w:rsidR="00497937" w:rsidRPr="000B588A" w:rsidRDefault="000B588A" w:rsidP="000B588A">
            <w:r w:rsidRPr="000B588A">
              <w:rPr>
                <w:i/>
                <w:color w:val="385623" w:themeColor="accent6" w:themeShade="80"/>
              </w:rPr>
              <w:t>The appropriate responsible personnel for severe weather risk treatments from T</w:t>
            </w:r>
            <w:r w:rsidR="003E5091">
              <w:rPr>
                <w:i/>
                <w:color w:val="385623" w:themeColor="accent6" w:themeShade="80"/>
              </w:rPr>
              <w:t>ransport and Main Roads</w:t>
            </w:r>
            <w:r w:rsidRPr="000B588A">
              <w:rPr>
                <w:i/>
                <w:color w:val="385623" w:themeColor="accent6" w:themeShade="80"/>
              </w:rPr>
              <w:t xml:space="preserve"> is the CA for the Contract. For more information, please contact the RISE team (Risk, Insurance, Scheduling and Estimating) at </w:t>
            </w:r>
            <w:hyperlink r:id="rId24" w:history="1">
              <w:r w:rsidRPr="000B588A">
                <w:rPr>
                  <w:rStyle w:val="Hyperlink"/>
                  <w:i/>
                  <w14:textFill>
                    <w14:solidFill>
                      <w14:srgbClr w14:val="003C6A">
                        <w14:lumMod w14:val="50000"/>
                      </w14:srgbClr>
                    </w14:solidFill>
                  </w14:textFill>
                </w:rPr>
                <w:t>PAI_Program@tmr.qld.gov.au</w:t>
              </w:r>
            </w:hyperlink>
            <w:r w:rsidRPr="000B588A">
              <w:rPr>
                <w:i/>
                <w:color w:val="385623" w:themeColor="accent6" w:themeShade="80"/>
              </w:rPr>
              <w:t xml:space="preserve"> or phone 3066</w:t>
            </w:r>
            <w:r w:rsidR="003E5091">
              <w:rPr>
                <w:i/>
                <w:color w:val="385623" w:themeColor="accent6" w:themeShade="80"/>
              </w:rPr>
              <w:t> </w:t>
            </w:r>
            <w:r w:rsidRPr="000B588A">
              <w:rPr>
                <w:i/>
                <w:color w:val="385623" w:themeColor="accent6" w:themeShade="80"/>
              </w:rPr>
              <w:t>1339.</w:t>
            </w:r>
          </w:p>
        </w:tc>
      </w:tr>
    </w:tbl>
    <w:p w14:paraId="39DBB5E0" w14:textId="041B2205" w:rsidR="00F54472" w:rsidRPr="00F54472" w:rsidRDefault="000B588A" w:rsidP="0071547B">
      <w:pPr>
        <w:pStyle w:val="Heading1"/>
        <w:ind w:hanging="574"/>
      </w:pPr>
      <w:bookmarkStart w:id="32" w:name="_Toc12010257"/>
      <w:r>
        <w:t>Special Notes</w:t>
      </w:r>
      <w:bookmarkEnd w:id="32"/>
    </w:p>
    <w:tbl>
      <w:tblPr>
        <w:tblStyle w:val="TableGrid"/>
        <w:tblW w:w="0" w:type="auto"/>
        <w:tblLook w:val="04A0" w:firstRow="1" w:lastRow="0" w:firstColumn="1" w:lastColumn="0" w:noHBand="0" w:noVBand="1"/>
      </w:tblPr>
      <w:tblGrid>
        <w:gridCol w:w="9060"/>
      </w:tblGrid>
      <w:tr w:rsidR="007F437A" w:rsidRPr="007F437A" w14:paraId="2E18672C" w14:textId="77777777" w:rsidTr="00F90E48">
        <w:tc>
          <w:tcPr>
            <w:tcW w:w="9060" w:type="dxa"/>
          </w:tcPr>
          <w:p w14:paraId="248833E8" w14:textId="77777777" w:rsidR="00BA082F" w:rsidRDefault="00BA082F" w:rsidP="000B588A">
            <w:pPr>
              <w:pStyle w:val="BodyText"/>
              <w:rPr>
                <w:i/>
                <w:color w:val="385623" w:themeColor="accent6" w:themeShade="80"/>
              </w:rPr>
            </w:pPr>
          </w:p>
          <w:p w14:paraId="6014DECD" w14:textId="3A9295C3" w:rsidR="00BE09DA" w:rsidRDefault="000B588A" w:rsidP="000B588A">
            <w:pPr>
              <w:pStyle w:val="BodyText"/>
              <w:rPr>
                <w:i/>
                <w:color w:val="385623" w:themeColor="accent6" w:themeShade="80"/>
              </w:rPr>
            </w:pPr>
            <w:r w:rsidRPr="000B588A">
              <w:rPr>
                <w:i/>
                <w:color w:val="385623" w:themeColor="accent6" w:themeShade="80"/>
              </w:rPr>
              <w:t>Please include additional information which had not been covered elsewhere.</w:t>
            </w:r>
          </w:p>
          <w:p w14:paraId="0D631B3B" w14:textId="5FDDEE89" w:rsidR="0059183C" w:rsidRPr="000B588A" w:rsidRDefault="0059183C" w:rsidP="000B588A">
            <w:pPr>
              <w:pStyle w:val="BodyText"/>
              <w:rPr>
                <w:i/>
              </w:rPr>
            </w:pPr>
          </w:p>
        </w:tc>
      </w:tr>
    </w:tbl>
    <w:p w14:paraId="57BE3432" w14:textId="69FE67B8" w:rsidR="003D36A6" w:rsidRDefault="003D36A6" w:rsidP="00F63775">
      <w:pPr>
        <w:pStyle w:val="BodyText"/>
      </w:pPr>
    </w:p>
    <w:p w14:paraId="5F4F0740" w14:textId="77777777" w:rsidR="0071547B" w:rsidRDefault="0071547B" w:rsidP="00F63775">
      <w:pPr>
        <w:pStyle w:val="BodyText"/>
      </w:pPr>
    </w:p>
    <w:p w14:paraId="04A607C8" w14:textId="12C30978" w:rsidR="0071547B" w:rsidRPr="003D36A6" w:rsidRDefault="0071547B" w:rsidP="00F63775">
      <w:pPr>
        <w:pStyle w:val="BodyText"/>
        <w:sectPr w:rsidR="0071547B" w:rsidRPr="003D36A6" w:rsidSect="00275DDB">
          <w:headerReference w:type="default" r:id="rId25"/>
          <w:footerReference w:type="default" r:id="rId26"/>
          <w:pgSz w:w="11906" w:h="16838" w:code="9"/>
          <w:pgMar w:top="1418" w:right="1418" w:bottom="1418" w:left="1418" w:header="454" w:footer="454" w:gutter="0"/>
          <w:pgNumType w:start="1"/>
          <w:cols w:space="708"/>
          <w:docGrid w:linePitch="360"/>
        </w:sectPr>
      </w:pPr>
    </w:p>
    <w:p w14:paraId="03341092" w14:textId="029D1112" w:rsidR="00344E35" w:rsidRPr="00344E35" w:rsidRDefault="00344E35" w:rsidP="00E26403">
      <w:pPr>
        <w:pStyle w:val="HeadingPartChapter"/>
      </w:pPr>
      <w:bookmarkStart w:id="33" w:name="_Toc12010258"/>
      <w:r w:rsidRPr="00344E35">
        <w:lastRenderedPageBreak/>
        <w:t xml:space="preserve">Appendix A – </w:t>
      </w:r>
      <w:r w:rsidR="000F6D26">
        <w:t>Roles and Responsibilities (example)</w:t>
      </w:r>
      <w:bookmarkEnd w:id="33"/>
    </w:p>
    <w:p w14:paraId="31FAA0AF" w14:textId="4BA05529" w:rsidR="000F6D26" w:rsidRPr="00B650B5" w:rsidRDefault="000F6D26" w:rsidP="004321FD">
      <w:pPr>
        <w:pStyle w:val="BodyText"/>
        <w:numPr>
          <w:ilvl w:val="0"/>
          <w:numId w:val="47"/>
        </w:numPr>
        <w:rPr>
          <w:b/>
        </w:rPr>
      </w:pPr>
      <w:r w:rsidRPr="00B650B5">
        <w:rPr>
          <w:b/>
        </w:rPr>
        <w:t>Project Director / Project Manager</w:t>
      </w:r>
    </w:p>
    <w:p w14:paraId="76F3246D" w14:textId="50DA2065" w:rsidR="000F6D26" w:rsidRDefault="000F6D26" w:rsidP="004321FD">
      <w:pPr>
        <w:pStyle w:val="BodyText"/>
        <w:numPr>
          <w:ilvl w:val="2"/>
          <w:numId w:val="47"/>
        </w:numPr>
      </w:pPr>
      <w:r>
        <w:t>Allocate responsibilities for developing and implementing this SWMP.</w:t>
      </w:r>
    </w:p>
    <w:p w14:paraId="68C9550B" w14:textId="0BCB0214" w:rsidR="000F6D26" w:rsidRDefault="000F6D26" w:rsidP="004321FD">
      <w:pPr>
        <w:pStyle w:val="BodyText"/>
        <w:numPr>
          <w:ilvl w:val="2"/>
          <w:numId w:val="47"/>
        </w:numPr>
      </w:pPr>
      <w:r>
        <w:t>Review and approve updates to this SWMP as identified by Project, Client and/or other relevant Third Parties and issue as “fit for purpose’.</w:t>
      </w:r>
    </w:p>
    <w:p w14:paraId="0ED0731F" w14:textId="28B39F1E" w:rsidR="000F6D26" w:rsidRDefault="000F6D26" w:rsidP="004321FD">
      <w:pPr>
        <w:pStyle w:val="BodyText"/>
        <w:numPr>
          <w:ilvl w:val="2"/>
          <w:numId w:val="47"/>
        </w:numPr>
      </w:pPr>
      <w:r>
        <w:t>Ensure that all project personnel and sub-contractors are aware of their individual roles, responsibilities and compliance in relation to this SWMP.</w:t>
      </w:r>
    </w:p>
    <w:p w14:paraId="6DDD23DB" w14:textId="648FD785" w:rsidR="000F6D26" w:rsidRDefault="000F6D26" w:rsidP="004321FD">
      <w:pPr>
        <w:pStyle w:val="BodyText"/>
        <w:numPr>
          <w:ilvl w:val="2"/>
          <w:numId w:val="47"/>
        </w:numPr>
      </w:pPr>
      <w:r>
        <w:t>Notify the Construction Manager, Client and the Community Relations Manager of the possibility of a Severe Weather Event impacting the project.</w:t>
      </w:r>
    </w:p>
    <w:p w14:paraId="57B58038" w14:textId="0EB2E024" w:rsidR="000F6D26" w:rsidRDefault="000F6D26" w:rsidP="004321FD">
      <w:pPr>
        <w:pStyle w:val="BodyText"/>
        <w:numPr>
          <w:ilvl w:val="2"/>
          <w:numId w:val="47"/>
        </w:numPr>
      </w:pPr>
      <w:r>
        <w:t>Update as information from Project Engineer/s is received and reviewed.</w:t>
      </w:r>
    </w:p>
    <w:p w14:paraId="6904C154" w14:textId="6C7677B6" w:rsidR="000F6D26" w:rsidRDefault="000F6D26" w:rsidP="004321FD">
      <w:pPr>
        <w:pStyle w:val="BodyText"/>
        <w:numPr>
          <w:ilvl w:val="2"/>
          <w:numId w:val="47"/>
        </w:numPr>
      </w:pPr>
      <w:r>
        <w:t>Under review and advisement from relevant project personnel, instruct the Construction Manager to implement required actions for construction works to continue (with or without conditions), or the partial or complete shut-down of the project works.</w:t>
      </w:r>
    </w:p>
    <w:p w14:paraId="76799D50" w14:textId="00AD9DAD" w:rsidR="000F6D26" w:rsidRDefault="000F6D26" w:rsidP="004321FD">
      <w:pPr>
        <w:pStyle w:val="BodyText"/>
        <w:numPr>
          <w:ilvl w:val="2"/>
          <w:numId w:val="47"/>
        </w:numPr>
      </w:pPr>
      <w:r>
        <w:t>Notify the Client and the Community Relations Manager of the decision to activate a partial or complete shut-down of the project works.</w:t>
      </w:r>
    </w:p>
    <w:p w14:paraId="171BD31D" w14:textId="44BB68E1" w:rsidR="000F6D26" w:rsidRPr="00B650B5" w:rsidRDefault="000F6D26" w:rsidP="004321FD">
      <w:pPr>
        <w:pStyle w:val="BodyText"/>
        <w:numPr>
          <w:ilvl w:val="0"/>
          <w:numId w:val="47"/>
        </w:numPr>
        <w:rPr>
          <w:b/>
        </w:rPr>
      </w:pPr>
      <w:r w:rsidRPr="00B650B5">
        <w:rPr>
          <w:b/>
        </w:rPr>
        <w:t>Construction Manager</w:t>
      </w:r>
    </w:p>
    <w:p w14:paraId="217EB171" w14:textId="212CFB6D" w:rsidR="000F6D26" w:rsidRDefault="000F6D26" w:rsidP="00B650B5">
      <w:pPr>
        <w:pStyle w:val="BodyText"/>
        <w:numPr>
          <w:ilvl w:val="2"/>
          <w:numId w:val="47"/>
        </w:numPr>
      </w:pPr>
      <w:r>
        <w:t>Identify and undertake necessary consultation and communication processes to implement this SWMP.</w:t>
      </w:r>
    </w:p>
    <w:p w14:paraId="1469EE7B" w14:textId="6046A998" w:rsidR="000F6D26" w:rsidRDefault="000F6D26" w:rsidP="00B650B5">
      <w:pPr>
        <w:pStyle w:val="BodyText"/>
        <w:numPr>
          <w:ilvl w:val="2"/>
          <w:numId w:val="47"/>
        </w:numPr>
      </w:pPr>
      <w:r>
        <w:t>Ensure periodic reviews are conducted in conjunction with Project Managers and contractors.</w:t>
      </w:r>
    </w:p>
    <w:p w14:paraId="3EEEA187" w14:textId="2A779FAA" w:rsidR="000F6D26" w:rsidRDefault="000F6D26" w:rsidP="00B650B5">
      <w:pPr>
        <w:pStyle w:val="BodyText"/>
        <w:numPr>
          <w:ilvl w:val="2"/>
          <w:numId w:val="47"/>
        </w:numPr>
      </w:pPr>
      <w:r>
        <w:t>Review and input updates to this SWMP as identified by Project, Client and/or other relevant Third Parties and submit to the Project Director for review and approval.</w:t>
      </w:r>
    </w:p>
    <w:p w14:paraId="63B77E66" w14:textId="336BDFA2" w:rsidR="000F6D26" w:rsidRDefault="000F6D26" w:rsidP="00B650B5">
      <w:pPr>
        <w:pStyle w:val="BodyText"/>
        <w:numPr>
          <w:ilvl w:val="2"/>
          <w:numId w:val="47"/>
        </w:numPr>
      </w:pPr>
      <w:r>
        <w:t>Notify Project Director/Project Manager and provide updates of pending severe weather events.</w:t>
      </w:r>
    </w:p>
    <w:p w14:paraId="1178FE67" w14:textId="04D150C5" w:rsidR="000F6D26" w:rsidRDefault="000F6D26" w:rsidP="00B650B5">
      <w:pPr>
        <w:pStyle w:val="BodyText"/>
        <w:numPr>
          <w:ilvl w:val="2"/>
          <w:numId w:val="47"/>
        </w:numPr>
      </w:pPr>
      <w:r>
        <w:t>Upon instruction from the Project Director/Project Manager instruct, the Project Superintendents to implement the required actions for a partial or complete shut-down of project works.</w:t>
      </w:r>
    </w:p>
    <w:p w14:paraId="69C465BF" w14:textId="0B1F8464" w:rsidR="000F6D26" w:rsidRDefault="000F6D26" w:rsidP="00B650B5">
      <w:pPr>
        <w:pStyle w:val="BodyText"/>
        <w:numPr>
          <w:ilvl w:val="2"/>
          <w:numId w:val="47"/>
        </w:numPr>
      </w:pPr>
      <w:r>
        <w:t>Liaise with the Project Director/Project Manager for SWMP approval and make changes as necessary.</w:t>
      </w:r>
    </w:p>
    <w:p w14:paraId="2E80304C" w14:textId="02144C64" w:rsidR="000F6D26" w:rsidRDefault="000F6D26" w:rsidP="00B650B5">
      <w:pPr>
        <w:pStyle w:val="BodyText"/>
        <w:numPr>
          <w:ilvl w:val="2"/>
          <w:numId w:val="47"/>
        </w:numPr>
      </w:pPr>
      <w:r>
        <w:t>Ensure project personnel are made available to assist with the facilitation of the requirements of this Plan.</w:t>
      </w:r>
    </w:p>
    <w:p w14:paraId="06C99A45" w14:textId="14C69967" w:rsidR="000F6D26" w:rsidRDefault="000F6D26" w:rsidP="00B650B5">
      <w:pPr>
        <w:pStyle w:val="BodyText"/>
        <w:numPr>
          <w:ilvl w:val="2"/>
          <w:numId w:val="47"/>
        </w:numPr>
      </w:pPr>
      <w:r>
        <w:t xml:space="preserve">Be a part of and delete project personnel to respond to emergencies </w:t>
      </w:r>
      <w:proofErr w:type="gramStart"/>
      <w:r>
        <w:t>as a result of</w:t>
      </w:r>
      <w:proofErr w:type="gramEnd"/>
      <w:r>
        <w:t xml:space="preserve"> a severe weather event.</w:t>
      </w:r>
    </w:p>
    <w:p w14:paraId="709EBF28" w14:textId="309864C4" w:rsidR="000F6D26" w:rsidRPr="00B650B5" w:rsidRDefault="000F6D26" w:rsidP="00BA082F">
      <w:pPr>
        <w:pStyle w:val="BodyText"/>
        <w:keepNext/>
        <w:keepLines/>
        <w:numPr>
          <w:ilvl w:val="0"/>
          <w:numId w:val="47"/>
        </w:numPr>
        <w:rPr>
          <w:b/>
        </w:rPr>
      </w:pPr>
      <w:r w:rsidRPr="00B650B5">
        <w:rPr>
          <w:b/>
        </w:rPr>
        <w:lastRenderedPageBreak/>
        <w:t>Project Engineer</w:t>
      </w:r>
    </w:p>
    <w:p w14:paraId="15184304" w14:textId="6FD408EE" w:rsidR="000F6D26" w:rsidRDefault="000F6D26" w:rsidP="00BA082F">
      <w:pPr>
        <w:pStyle w:val="BodyText"/>
        <w:keepNext/>
        <w:keepLines/>
        <w:numPr>
          <w:ilvl w:val="2"/>
          <w:numId w:val="47"/>
        </w:numPr>
      </w:pPr>
      <w:r>
        <w:t>Identify severe weather that might impact the site.</w:t>
      </w:r>
    </w:p>
    <w:p w14:paraId="5ECFB011" w14:textId="09C1F8C0" w:rsidR="000F6D26" w:rsidRDefault="000F6D26" w:rsidP="00BA082F">
      <w:pPr>
        <w:pStyle w:val="BodyText"/>
        <w:keepNext/>
        <w:keepLines/>
        <w:numPr>
          <w:ilvl w:val="2"/>
          <w:numId w:val="47"/>
        </w:numPr>
      </w:pPr>
      <w:r>
        <w:t>Document weather-related risks, treatments and controls.</w:t>
      </w:r>
    </w:p>
    <w:p w14:paraId="60A25E2E" w14:textId="389FADF0" w:rsidR="000F6D26" w:rsidRDefault="000F6D26" w:rsidP="00BA082F">
      <w:pPr>
        <w:pStyle w:val="BodyText"/>
        <w:keepNext/>
        <w:keepLines/>
        <w:numPr>
          <w:ilvl w:val="2"/>
          <w:numId w:val="47"/>
        </w:numPr>
      </w:pPr>
      <w:r>
        <w:t>Schedule weather-susceptible tasks outside high-risk periods and minimise critical path activities scheduled in the wet season as practicable.</w:t>
      </w:r>
    </w:p>
    <w:p w14:paraId="5003FB07" w14:textId="37563E67" w:rsidR="000F6D26" w:rsidRDefault="000F6D26" w:rsidP="00B650B5">
      <w:pPr>
        <w:pStyle w:val="BodyText"/>
        <w:numPr>
          <w:ilvl w:val="2"/>
          <w:numId w:val="47"/>
        </w:numPr>
      </w:pPr>
      <w:r>
        <w:t>Ensure accurate records are kept.</w:t>
      </w:r>
    </w:p>
    <w:p w14:paraId="43C22019" w14:textId="4FD2B4F7" w:rsidR="000F6D26" w:rsidRDefault="000F6D26" w:rsidP="00B650B5">
      <w:pPr>
        <w:pStyle w:val="BodyText"/>
        <w:numPr>
          <w:ilvl w:val="2"/>
          <w:numId w:val="47"/>
        </w:numPr>
      </w:pPr>
      <w:r>
        <w:t>Notify the Construction Manager of the possibility of a Severe Weather Event impacting the project.</w:t>
      </w:r>
    </w:p>
    <w:p w14:paraId="09562FC9" w14:textId="68B28E6B" w:rsidR="000F6D26" w:rsidRPr="00B650B5" w:rsidRDefault="000F6D26" w:rsidP="004321FD">
      <w:pPr>
        <w:pStyle w:val="BodyText"/>
        <w:numPr>
          <w:ilvl w:val="0"/>
          <w:numId w:val="47"/>
        </w:numPr>
        <w:rPr>
          <w:b/>
        </w:rPr>
      </w:pPr>
      <w:r w:rsidRPr="00B650B5">
        <w:rPr>
          <w:b/>
        </w:rPr>
        <w:t>Project Superintendent</w:t>
      </w:r>
    </w:p>
    <w:p w14:paraId="4A73D72F" w14:textId="22141673" w:rsidR="000F6D26" w:rsidRDefault="000F6D26" w:rsidP="00B650B5">
      <w:pPr>
        <w:pStyle w:val="BodyText"/>
        <w:numPr>
          <w:ilvl w:val="2"/>
          <w:numId w:val="47"/>
        </w:numPr>
      </w:pPr>
      <w:r>
        <w:t>Familiarise themselves with this Plan and references to this Plan.</w:t>
      </w:r>
    </w:p>
    <w:p w14:paraId="59130382" w14:textId="3A9D3D58" w:rsidR="000F6D26" w:rsidRDefault="000F6D26" w:rsidP="00B650B5">
      <w:pPr>
        <w:pStyle w:val="BodyText"/>
        <w:numPr>
          <w:ilvl w:val="2"/>
          <w:numId w:val="47"/>
        </w:numPr>
      </w:pPr>
      <w:r>
        <w:t>Notify Works Supervisors that a direction has been received from project management to partially or completely shut-down the project works.</w:t>
      </w:r>
    </w:p>
    <w:p w14:paraId="497A7F79" w14:textId="15F7512D" w:rsidR="000F6D26" w:rsidRDefault="000F6D26" w:rsidP="00B650B5">
      <w:pPr>
        <w:pStyle w:val="BodyText"/>
        <w:numPr>
          <w:ilvl w:val="2"/>
          <w:numId w:val="47"/>
        </w:numPr>
      </w:pPr>
      <w:r>
        <w:t>Oversee and advise on the implementation of the required works for the partial or complete shutdown of the project works.</w:t>
      </w:r>
    </w:p>
    <w:p w14:paraId="7B791859" w14:textId="0E01A18F" w:rsidR="000F6D26" w:rsidRDefault="000F6D26" w:rsidP="00B650B5">
      <w:pPr>
        <w:pStyle w:val="BodyText"/>
        <w:numPr>
          <w:ilvl w:val="2"/>
          <w:numId w:val="47"/>
        </w:numPr>
      </w:pPr>
      <w:r>
        <w:t>Periodically advise the Construction Manager on the progress of the remedial works required for the partial or complete shut-down of the project works.</w:t>
      </w:r>
    </w:p>
    <w:p w14:paraId="1E36C473" w14:textId="5563CA12" w:rsidR="000F6D26" w:rsidRPr="00B650B5" w:rsidRDefault="000F6D26" w:rsidP="004321FD">
      <w:pPr>
        <w:pStyle w:val="BodyText"/>
        <w:numPr>
          <w:ilvl w:val="0"/>
          <w:numId w:val="47"/>
        </w:numPr>
        <w:rPr>
          <w:b/>
        </w:rPr>
      </w:pPr>
      <w:r w:rsidRPr="00B650B5">
        <w:rPr>
          <w:b/>
        </w:rPr>
        <w:t>Works Supervisor</w:t>
      </w:r>
    </w:p>
    <w:p w14:paraId="361B4439" w14:textId="04912001" w:rsidR="000F6D26" w:rsidRDefault="000F6D26" w:rsidP="00B650B5">
      <w:pPr>
        <w:pStyle w:val="BodyText"/>
        <w:numPr>
          <w:ilvl w:val="2"/>
          <w:numId w:val="47"/>
        </w:numPr>
      </w:pPr>
      <w:r>
        <w:t xml:space="preserve">Communicate daily and </w:t>
      </w:r>
      <w:proofErr w:type="gramStart"/>
      <w:r>
        <w:t>7</w:t>
      </w:r>
      <w:r w:rsidR="00CD2D58">
        <w:t> </w:t>
      </w:r>
      <w:r>
        <w:t>day</w:t>
      </w:r>
      <w:proofErr w:type="gramEnd"/>
      <w:r>
        <w:t xml:space="preserve"> weather forecast at daily Pre-Starts.</w:t>
      </w:r>
    </w:p>
    <w:p w14:paraId="4F150D62" w14:textId="5B5F9095" w:rsidR="000F6D26" w:rsidRDefault="000F6D26" w:rsidP="00B650B5">
      <w:pPr>
        <w:pStyle w:val="BodyText"/>
        <w:numPr>
          <w:ilvl w:val="2"/>
          <w:numId w:val="47"/>
        </w:numPr>
      </w:pPr>
      <w:r>
        <w:t>Familiarise themselves with this Plan and references to this Plan.</w:t>
      </w:r>
    </w:p>
    <w:p w14:paraId="75AF37CC" w14:textId="5E00F0E4" w:rsidR="000F6D26" w:rsidRDefault="000F6D26" w:rsidP="00B650B5">
      <w:pPr>
        <w:pStyle w:val="BodyText"/>
        <w:numPr>
          <w:ilvl w:val="2"/>
          <w:numId w:val="47"/>
        </w:numPr>
      </w:pPr>
      <w:r>
        <w:t>Implement and review the requirements of this SWMP as and when required.</w:t>
      </w:r>
    </w:p>
    <w:p w14:paraId="5DFC8D16" w14:textId="540C96E2" w:rsidR="000F6D26" w:rsidRDefault="000F6D26" w:rsidP="00B650B5">
      <w:pPr>
        <w:pStyle w:val="BodyText"/>
        <w:numPr>
          <w:ilvl w:val="2"/>
          <w:numId w:val="47"/>
        </w:numPr>
      </w:pPr>
      <w:r>
        <w:t>Undertake daily monitoring of this SWMP, notify Project Superintendent of concerns and rectify as advised and action as required.</w:t>
      </w:r>
    </w:p>
    <w:p w14:paraId="3CBD681F" w14:textId="1A9119DC" w:rsidR="000F6D26" w:rsidRDefault="000F6D26" w:rsidP="00B650B5">
      <w:pPr>
        <w:pStyle w:val="BodyText"/>
        <w:numPr>
          <w:ilvl w:val="2"/>
          <w:numId w:val="47"/>
        </w:numPr>
      </w:pPr>
      <w:r>
        <w:t>Review the effectiveness of this SWMP and provide advice to the Project Director via the Project Superintendent if identification of amendments to this SWMP, as necessary.</w:t>
      </w:r>
    </w:p>
    <w:p w14:paraId="49505304" w14:textId="0456701B" w:rsidR="000F6D26" w:rsidRDefault="000F6D26" w:rsidP="00B650B5">
      <w:pPr>
        <w:pStyle w:val="BodyText"/>
        <w:numPr>
          <w:ilvl w:val="2"/>
          <w:numId w:val="47"/>
        </w:numPr>
      </w:pPr>
      <w:r>
        <w:t>Actively monitor the workgroups under their authority to ensure that required remedial works for the partial or complete shut-down of project works are applied/installed as required.</w:t>
      </w:r>
    </w:p>
    <w:p w14:paraId="367C56E7" w14:textId="69BDE4DE" w:rsidR="000F6D26" w:rsidRPr="00B650B5" w:rsidRDefault="000F6D26" w:rsidP="004321FD">
      <w:pPr>
        <w:pStyle w:val="BodyText"/>
        <w:numPr>
          <w:ilvl w:val="0"/>
          <w:numId w:val="47"/>
        </w:numPr>
        <w:rPr>
          <w:b/>
        </w:rPr>
      </w:pPr>
      <w:r w:rsidRPr="00B650B5">
        <w:rPr>
          <w:b/>
        </w:rPr>
        <w:t>Site personnel/Workers</w:t>
      </w:r>
    </w:p>
    <w:p w14:paraId="5B1EBF59" w14:textId="25323EF0" w:rsidR="000F6D26" w:rsidRDefault="000F6D26" w:rsidP="00B650B5">
      <w:pPr>
        <w:pStyle w:val="BodyText"/>
        <w:numPr>
          <w:ilvl w:val="2"/>
          <w:numId w:val="47"/>
        </w:numPr>
      </w:pPr>
      <w:r>
        <w:t>Continuously observe and report on any severe weather issues or forecasts to relevant supervisors and assist in the implementation of SWMP.</w:t>
      </w:r>
    </w:p>
    <w:p w14:paraId="459F9498" w14:textId="06E98EBE" w:rsidR="000F6D26" w:rsidRDefault="000F6D26" w:rsidP="00B650B5">
      <w:pPr>
        <w:pStyle w:val="BodyText"/>
        <w:numPr>
          <w:ilvl w:val="2"/>
          <w:numId w:val="47"/>
        </w:numPr>
      </w:pPr>
      <w:r>
        <w:t>Implement and install the requirements of a partial or complete shut-down of the project under supervision of the project Works Supervisors and/or project Leading Hands.</w:t>
      </w:r>
    </w:p>
    <w:p w14:paraId="28D47258" w14:textId="5C91FEE6" w:rsidR="000F6D26" w:rsidRPr="00B650B5" w:rsidRDefault="000F6D26" w:rsidP="00BA082F">
      <w:pPr>
        <w:pStyle w:val="BodyText"/>
        <w:keepNext/>
        <w:keepLines/>
        <w:numPr>
          <w:ilvl w:val="0"/>
          <w:numId w:val="47"/>
        </w:numPr>
        <w:ind w:left="714" w:hanging="357"/>
        <w:rPr>
          <w:b/>
        </w:rPr>
      </w:pPr>
      <w:r w:rsidRPr="00B650B5">
        <w:rPr>
          <w:b/>
        </w:rPr>
        <w:lastRenderedPageBreak/>
        <w:t>Community Relations Manager</w:t>
      </w:r>
    </w:p>
    <w:p w14:paraId="79336F4F" w14:textId="508538AD" w:rsidR="000F6D26" w:rsidRDefault="000F6D26" w:rsidP="00B650B5">
      <w:pPr>
        <w:pStyle w:val="BodyText"/>
        <w:numPr>
          <w:ilvl w:val="2"/>
          <w:numId w:val="47"/>
        </w:numPr>
      </w:pPr>
      <w:r>
        <w:t>Notify and liaise with relevant internal project/client stakeholders in relation to the notification from the Project Director/Project Manager of the possible or actual partial or complete shut-down of project works.</w:t>
      </w:r>
    </w:p>
    <w:p w14:paraId="2920509A" w14:textId="0B289658" w:rsidR="00B755C3" w:rsidRDefault="000F6D26" w:rsidP="00247DB5">
      <w:pPr>
        <w:pStyle w:val="BodyText"/>
        <w:numPr>
          <w:ilvl w:val="2"/>
          <w:numId w:val="47"/>
        </w:numPr>
      </w:pPr>
      <w:r>
        <w:t>Address any inquires and/or complaints received from the public in relation to the implementation of the remedial works required for the partial or complete shut-down of the project works in preparation for an identified possible Severe Weather Event.</w:t>
      </w:r>
    </w:p>
    <w:p w14:paraId="2F1C6977" w14:textId="7006B63F" w:rsidR="00BA082F" w:rsidRDefault="00BA082F" w:rsidP="00BA082F">
      <w:pPr>
        <w:pStyle w:val="BodyText"/>
      </w:pPr>
    </w:p>
    <w:p w14:paraId="4C8A7BAF" w14:textId="77777777" w:rsidR="00BA082F" w:rsidRDefault="00BA082F" w:rsidP="00BA082F">
      <w:pPr>
        <w:pStyle w:val="BodyText"/>
      </w:pPr>
    </w:p>
    <w:p w14:paraId="48E0C9AF" w14:textId="77777777" w:rsidR="00B755C3" w:rsidRDefault="00B755C3" w:rsidP="00B755C3">
      <w:pPr>
        <w:sectPr w:rsidR="00B755C3" w:rsidSect="00B755C3">
          <w:footerReference w:type="default" r:id="rId27"/>
          <w:pgSz w:w="11906" w:h="16838" w:code="9"/>
          <w:pgMar w:top="1418" w:right="1418" w:bottom="1418" w:left="1418" w:header="454" w:footer="454" w:gutter="0"/>
          <w:cols w:space="708"/>
          <w:docGrid w:linePitch="360"/>
        </w:sectPr>
      </w:pPr>
    </w:p>
    <w:p w14:paraId="27161CC4" w14:textId="77777777" w:rsidR="0061185E" w:rsidRPr="00CE6618" w:rsidRDefault="0061185E" w:rsidP="0061185E">
      <w:pPr>
        <w:pStyle w:val="BodyText"/>
      </w:pPr>
    </w:p>
    <w:p w14:paraId="27161CC5" w14:textId="77777777" w:rsidR="0061185E" w:rsidRPr="00CE6618" w:rsidRDefault="0061185E" w:rsidP="0061185E">
      <w:pPr>
        <w:pStyle w:val="BodyText"/>
      </w:pPr>
    </w:p>
    <w:p w14:paraId="27161CC6" w14:textId="77777777" w:rsidR="0061185E" w:rsidRPr="00CE6618" w:rsidRDefault="0061185E" w:rsidP="0061185E">
      <w:pPr>
        <w:pStyle w:val="BodyText"/>
      </w:pPr>
    </w:p>
    <w:p w14:paraId="27161CC7" w14:textId="77777777" w:rsidR="0061185E" w:rsidRPr="00CE6618" w:rsidRDefault="0061185E" w:rsidP="0061185E">
      <w:pPr>
        <w:pStyle w:val="BodyText"/>
      </w:pPr>
    </w:p>
    <w:p w14:paraId="27161CC8" w14:textId="77777777" w:rsidR="0061185E" w:rsidRPr="00CE6618" w:rsidRDefault="0061185E" w:rsidP="0061185E">
      <w:pPr>
        <w:pStyle w:val="BodyText"/>
      </w:pPr>
    </w:p>
    <w:p w14:paraId="27161CC9" w14:textId="77777777" w:rsidR="0061185E" w:rsidRPr="00CE6618" w:rsidRDefault="0061185E" w:rsidP="0061185E">
      <w:pPr>
        <w:pStyle w:val="BodyText"/>
      </w:pPr>
    </w:p>
    <w:p w14:paraId="27161CCA" w14:textId="77777777" w:rsidR="0061185E" w:rsidRPr="00CE6618" w:rsidRDefault="0061185E" w:rsidP="0061185E">
      <w:pPr>
        <w:pStyle w:val="BodyText"/>
      </w:pPr>
    </w:p>
    <w:p w14:paraId="27161CCB" w14:textId="77777777" w:rsidR="0061185E" w:rsidRPr="00CE6618" w:rsidRDefault="0061185E" w:rsidP="0061185E">
      <w:pPr>
        <w:pStyle w:val="BodyText"/>
      </w:pPr>
    </w:p>
    <w:sectPr w:rsidR="0061185E" w:rsidRPr="00CE6618" w:rsidSect="0061185E">
      <w:headerReference w:type="even" r:id="rId28"/>
      <w:headerReference w:type="default" r:id="rId29"/>
      <w:footerReference w:type="default" r:id="rId30"/>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61CD2" w14:textId="77777777" w:rsidR="00247DB5" w:rsidRDefault="00247DB5">
      <w:r>
        <w:separator/>
      </w:r>
    </w:p>
    <w:p w14:paraId="27161CD3" w14:textId="77777777" w:rsidR="00247DB5" w:rsidRDefault="00247DB5"/>
  </w:endnote>
  <w:endnote w:type="continuationSeparator" w:id="0">
    <w:p w14:paraId="27161CD4" w14:textId="77777777" w:rsidR="00247DB5" w:rsidRDefault="00247DB5">
      <w:r>
        <w:continuationSeparator/>
      </w:r>
    </w:p>
    <w:p w14:paraId="27161CD5" w14:textId="77777777" w:rsidR="00247DB5" w:rsidRDefault="00247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D7" w14:textId="77777777" w:rsidR="00247DB5" w:rsidRDefault="00247DB5"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7161CD8" w14:textId="77777777" w:rsidR="00247DB5" w:rsidRDefault="00247DB5"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D9" w14:textId="77777777" w:rsidR="00247DB5" w:rsidRPr="00391457" w:rsidRDefault="00247DB5"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27161CDA" w14:textId="77777777" w:rsidR="00247DB5" w:rsidRPr="00391457" w:rsidRDefault="00247DB5"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DD" w14:textId="1DBA9AE7" w:rsidR="00247DB5" w:rsidRPr="00176CC5" w:rsidRDefault="00247DB5" w:rsidP="00176CC5">
    <w:pPr>
      <w:pStyle w:val="Footer"/>
    </w:pPr>
    <w:r>
      <w:t>Severe Weather Management Plan</w:t>
    </w:r>
    <w:r w:rsidRPr="00176CC5">
      <w:t xml:space="preserve">, Transport and Main Roads, </w:t>
    </w:r>
    <w:r>
      <w:t>June 2019</w:t>
    </w:r>
    <w:r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DF" w14:textId="77777777" w:rsidR="00247DB5" w:rsidRPr="00F64B7F" w:rsidRDefault="00247DB5"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E1" w14:textId="185FC536" w:rsidR="00247DB5" w:rsidRPr="009E5C89" w:rsidRDefault="00247DB5" w:rsidP="00275DDB">
    <w:pPr>
      <w:pStyle w:val="Footer"/>
      <w:tabs>
        <w:tab w:val="clear" w:pos="4153"/>
        <w:tab w:val="clear" w:pos="9540"/>
        <w:tab w:val="center" w:pos="8647"/>
        <w:tab w:val="right" w:pos="9072"/>
      </w:tabs>
    </w:pPr>
    <w:r>
      <w:t>Severe Weather Management Plan</w:t>
    </w:r>
    <w:r w:rsidRPr="00176CC5">
      <w:t xml:space="preserve">, Transport and Main Roads, </w:t>
    </w:r>
    <w:r>
      <w:t>June 2019</w:t>
    </w:r>
    <w:r>
      <w:tab/>
    </w: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i</w:t>
    </w:r>
    <w:r w:rsidRPr="0039145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E3" w14:textId="73A5EA6B" w:rsidR="00247DB5" w:rsidRPr="009E5C89" w:rsidRDefault="00247DB5" w:rsidP="009E5C89">
    <w:pPr>
      <w:pStyle w:val="Footer"/>
      <w:tabs>
        <w:tab w:val="clear" w:pos="9540"/>
        <w:tab w:val="right" w:pos="9072"/>
      </w:tabs>
    </w:pPr>
    <w:r>
      <w:t>Severe Weather Management Plan</w:t>
    </w:r>
    <w:r w:rsidRPr="00176CC5">
      <w:t xml:space="preserve">, Transport and Main Roads, </w:t>
    </w:r>
    <w:r>
      <w:t>June 2019</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11</w:t>
    </w:r>
    <w:r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2EEF" w14:textId="1BD6C8EA" w:rsidR="00247DB5" w:rsidRPr="009E5C89" w:rsidRDefault="004372E9" w:rsidP="009E5C89">
    <w:pPr>
      <w:pStyle w:val="Footer"/>
      <w:tabs>
        <w:tab w:val="clear" w:pos="9540"/>
        <w:tab w:val="right" w:pos="9072"/>
      </w:tabs>
    </w:pPr>
    <w:r>
      <w:t>Severe Weather</w:t>
    </w:r>
    <w:r w:rsidR="00247DB5">
      <w:t xml:space="preserve"> Management Plan</w:t>
    </w:r>
    <w:r w:rsidR="00247DB5" w:rsidRPr="00176CC5">
      <w:t xml:space="preserve">, Transport and Main Roads, </w:t>
    </w:r>
    <w:r>
      <w:t>June</w:t>
    </w:r>
    <w:r w:rsidR="00247DB5">
      <w:t xml:space="preserve"> 2019</w:t>
    </w:r>
    <w:r w:rsidR="00247DB5">
      <w:tab/>
    </w:r>
    <w:r w:rsidR="00247DB5" w:rsidRPr="00BF0295">
      <w:rPr>
        <w:rStyle w:val="PageNumber"/>
      </w:rPr>
      <w:fldChar w:fldCharType="begin"/>
    </w:r>
    <w:r w:rsidR="00247DB5" w:rsidRPr="00BF0295">
      <w:rPr>
        <w:rStyle w:val="PageNumber"/>
      </w:rPr>
      <w:instrText xml:space="preserve">PAGE  </w:instrText>
    </w:r>
    <w:r w:rsidR="00247DB5" w:rsidRPr="00BF0295">
      <w:rPr>
        <w:rStyle w:val="PageNumber"/>
      </w:rPr>
      <w:fldChar w:fldCharType="separate"/>
    </w:r>
    <w:r w:rsidR="00247DB5">
      <w:rPr>
        <w:rStyle w:val="PageNumber"/>
        <w:noProof/>
      </w:rPr>
      <w:t>33</w:t>
    </w:r>
    <w:r w:rsidR="00247DB5" w:rsidRPr="00BF0295">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F388B" w14:textId="77777777" w:rsidR="00247DB5" w:rsidRDefault="00247DB5" w:rsidP="00176CC5">
    <w:pPr>
      <w:pStyle w:val="Footer"/>
      <w:rPr>
        <w:noProof/>
      </w:rPr>
    </w:pPr>
  </w:p>
  <w:p w14:paraId="27161CE6" w14:textId="4B62F649" w:rsidR="00247DB5" w:rsidRPr="00391457" w:rsidRDefault="00247DB5" w:rsidP="00176CC5">
    <w:pPr>
      <w:pStyle w:val="Footer"/>
    </w:pPr>
    <w:r>
      <w:rPr>
        <w:noProof/>
      </w:rPr>
      <w:drawing>
        <wp:anchor distT="0" distB="0" distL="114300" distR="114300" simplePos="0" relativeHeight="251663360" behindDoc="1" locked="0" layoutInCell="1" allowOverlap="1" wp14:anchorId="27161CEF" wp14:editId="3368827E">
          <wp:simplePos x="0" y="0"/>
          <wp:positionH relativeFrom="page">
            <wp:posOffset>4448175</wp:posOffset>
          </wp:positionH>
          <wp:positionV relativeFrom="page">
            <wp:posOffset>9982200</wp:posOffset>
          </wp:positionV>
          <wp:extent cx="3141980" cy="708025"/>
          <wp:effectExtent l="0" t="0" r="1270" b="0"/>
          <wp:wrapNone/>
          <wp:docPr id="12" name="Picture 12" descr="A4-Portrait-T2-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Portrait-T2-Back page"/>
                  <pic:cNvPicPr>
                    <a:picLocks noChangeAspect="1" noChangeArrowheads="1"/>
                  </pic:cNvPicPr>
                </pic:nvPicPr>
                <pic:blipFill rotWithShape="1">
                  <a:blip r:embed="rId1">
                    <a:extLst>
                      <a:ext uri="{28A0092B-C50C-407E-A947-70E740481C1C}">
                        <a14:useLocalDpi xmlns:a14="http://schemas.microsoft.com/office/drawing/2010/main" val="0"/>
                      </a:ext>
                    </a:extLst>
                  </a:blip>
                  <a:srcRect l="58811" t="-1364" b="1"/>
                  <a:stretch/>
                </pic:blipFill>
                <pic:spPr bwMode="auto">
                  <a:xfrm>
                    <a:off x="0" y="0"/>
                    <a:ext cx="3141980" cy="708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61CCE" w14:textId="77777777" w:rsidR="00247DB5" w:rsidRDefault="00247DB5">
      <w:r>
        <w:separator/>
      </w:r>
    </w:p>
    <w:p w14:paraId="27161CCF" w14:textId="77777777" w:rsidR="00247DB5" w:rsidRDefault="00247DB5"/>
  </w:footnote>
  <w:footnote w:type="continuationSeparator" w:id="0">
    <w:p w14:paraId="27161CD0" w14:textId="77777777" w:rsidR="00247DB5" w:rsidRDefault="00247DB5">
      <w:r>
        <w:continuationSeparator/>
      </w:r>
    </w:p>
    <w:p w14:paraId="27161CD1" w14:textId="77777777" w:rsidR="00247DB5" w:rsidRDefault="00247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D6" w14:textId="77777777" w:rsidR="00247DB5" w:rsidRDefault="00247DB5">
    <w:pPr>
      <w:pStyle w:val="Header"/>
    </w:pPr>
    <w:r>
      <w:rPr>
        <w:noProof/>
      </w:rPr>
      <w:drawing>
        <wp:anchor distT="0" distB="0" distL="114300" distR="114300" simplePos="0" relativeHeight="251655168" behindDoc="1" locked="0" layoutInCell="1" allowOverlap="1" wp14:anchorId="27161CE7" wp14:editId="27161CE8">
          <wp:simplePos x="0" y="0"/>
          <wp:positionH relativeFrom="column">
            <wp:posOffset>-398780</wp:posOffset>
          </wp:positionH>
          <wp:positionV relativeFrom="paragraph">
            <wp:posOffset>-210820</wp:posOffset>
          </wp:positionV>
          <wp:extent cx="7456805" cy="10547985"/>
          <wp:effectExtent l="0" t="0" r="0" b="0"/>
          <wp:wrapNone/>
          <wp:docPr id="8" name="Picture 3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DB" w14:textId="77777777" w:rsidR="00247DB5" w:rsidRDefault="00247DB5">
    <w:pPr>
      <w:pStyle w:val="Header"/>
    </w:pPr>
    <w:r>
      <w:rPr>
        <w:noProof/>
      </w:rPr>
      <w:drawing>
        <wp:anchor distT="0" distB="0" distL="114300" distR="114300" simplePos="0" relativeHeight="251664384" behindDoc="1" locked="0" layoutInCell="1" allowOverlap="1" wp14:anchorId="27161CE9" wp14:editId="27161CEA">
          <wp:simplePos x="0" y="0"/>
          <wp:positionH relativeFrom="page">
            <wp:posOffset>-1905</wp:posOffset>
          </wp:positionH>
          <wp:positionV relativeFrom="paragraph">
            <wp:posOffset>-307054</wp:posOffset>
          </wp:positionV>
          <wp:extent cx="7566660" cy="10648030"/>
          <wp:effectExtent l="0" t="0" r="0" b="0"/>
          <wp:wrapNone/>
          <wp:docPr id="1" name="Picture 1" descr="A4 Portrait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1" cy="106507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DC" w14:textId="6C7A05C9" w:rsidR="00247DB5" w:rsidRDefault="00247DB5">
    <w:pPr>
      <w:pStyle w:val="Header"/>
    </w:pPr>
    <w:r>
      <w:rPr>
        <w:noProof/>
      </w:rPr>
      <mc:AlternateContent>
        <mc:Choice Requires="wps">
          <w:drawing>
            <wp:anchor distT="0" distB="0" distL="114300" distR="114300" simplePos="0" relativeHeight="251658240" behindDoc="0" locked="0" layoutInCell="1" allowOverlap="1" wp14:anchorId="27161CEB" wp14:editId="5EB6AA5B">
              <wp:simplePos x="0" y="0"/>
              <wp:positionH relativeFrom="margin">
                <wp:align>left</wp:align>
              </wp:positionH>
              <wp:positionV relativeFrom="margin">
                <wp:posOffset>3423920</wp:posOffset>
              </wp:positionV>
              <wp:extent cx="5579745" cy="54692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6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BF4C7" w14:textId="77777777" w:rsidR="00247DB5" w:rsidRPr="001675E4" w:rsidRDefault="00247DB5" w:rsidP="0071547B">
                          <w:pPr>
                            <w:pStyle w:val="HeadingPartChapter"/>
                            <w:spacing w:after="120"/>
                          </w:pPr>
                          <w:r>
                            <w:t>Copyright</w:t>
                          </w:r>
                        </w:p>
                        <w:p w14:paraId="280A32D6" w14:textId="77777777" w:rsidR="00247DB5" w:rsidRPr="001675E4" w:rsidRDefault="00247DB5" w:rsidP="0071547B">
                          <w:pPr>
                            <w:pStyle w:val="BodyText"/>
                            <w:spacing w:after="0"/>
                          </w:pPr>
                          <w:r w:rsidRPr="001675E4">
                            <w:t>© The State of Queensland (Department of Transport and Main Roads) 201</w:t>
                          </w:r>
                          <w:r>
                            <w:t>9.</w:t>
                          </w:r>
                        </w:p>
                        <w:p w14:paraId="2A4D0C97" w14:textId="77777777" w:rsidR="00247DB5" w:rsidRPr="001675E4" w:rsidRDefault="00247DB5" w:rsidP="0071547B">
                          <w:pPr>
                            <w:pStyle w:val="BodyText"/>
                            <w:spacing w:after="0" w:line="240" w:lineRule="auto"/>
                          </w:pPr>
                        </w:p>
                        <w:p w14:paraId="68E8D651" w14:textId="77777777" w:rsidR="00247DB5" w:rsidRDefault="00247DB5" w:rsidP="0071547B">
                          <w:pPr>
                            <w:pStyle w:val="BodyText"/>
                            <w:spacing w:after="0"/>
                            <w:rPr>
                              <w:b/>
                            </w:rPr>
                          </w:pPr>
                          <w:r w:rsidRPr="009407AF">
                            <w:rPr>
                              <w:b/>
                            </w:rPr>
                            <w:t>Licence</w:t>
                          </w:r>
                        </w:p>
                        <w:p w14:paraId="4772DCFB" w14:textId="77777777" w:rsidR="00247DB5" w:rsidRDefault="00247DB5" w:rsidP="0071547B">
                          <w:pPr>
                            <w:pStyle w:val="BodyText"/>
                            <w:spacing w:after="0"/>
                            <w:rPr>
                              <w:b/>
                            </w:rPr>
                          </w:pPr>
                          <w:r w:rsidRPr="001675E4">
                            <w:rPr>
                              <w:noProof/>
                            </w:rPr>
                            <w:drawing>
                              <wp:inline distT="0" distB="0" distL="0" distR="0" wp14:anchorId="4600502A" wp14:editId="1510327A">
                                <wp:extent cx="809625" cy="3714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C94772E" w14:textId="77777777" w:rsidR="00247DB5" w:rsidRDefault="00247DB5" w:rsidP="0071547B">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06ACEC11" w14:textId="77777777" w:rsidR="00247DB5" w:rsidRPr="009407AF" w:rsidRDefault="00247DB5" w:rsidP="0071547B">
                          <w:pPr>
                            <w:pStyle w:val="BodyText"/>
                            <w:spacing w:after="0" w:line="240" w:lineRule="auto"/>
                            <w:rPr>
                              <w:b/>
                            </w:rPr>
                          </w:pPr>
                        </w:p>
                        <w:p w14:paraId="32E8FF2D" w14:textId="77777777" w:rsidR="00247DB5" w:rsidRPr="009407AF" w:rsidRDefault="00247DB5" w:rsidP="0071547B">
                          <w:pPr>
                            <w:pStyle w:val="BodyText"/>
                            <w:spacing w:after="0"/>
                            <w:rPr>
                              <w:b/>
                            </w:rPr>
                          </w:pPr>
                          <w:r w:rsidRPr="009407AF">
                            <w:rPr>
                              <w:b/>
                            </w:rPr>
                            <w:t>CC BY licence summary statement</w:t>
                          </w:r>
                        </w:p>
                        <w:p w14:paraId="2F922143" w14:textId="77777777" w:rsidR="00247DB5" w:rsidRPr="001675E4" w:rsidRDefault="00247DB5" w:rsidP="0071547B">
                          <w:pPr>
                            <w:pStyle w:val="BodyText"/>
                            <w:spacing w:after="0"/>
                          </w:pPr>
                          <w:proofErr w:type="gramStart"/>
                          <w:r w:rsidRPr="001675E4">
                            <w:t>In essence, you</w:t>
                          </w:r>
                          <w:proofErr w:type="gramEnd"/>
                          <w:r w:rsidRPr="001675E4">
                            <w:t xml:space="preserve">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1412DEDC" w14:textId="77777777" w:rsidR="00247DB5" w:rsidRPr="009407AF" w:rsidRDefault="00247DB5" w:rsidP="0071547B">
                          <w:pPr>
                            <w:pStyle w:val="BodyText"/>
                            <w:spacing w:after="0" w:line="240" w:lineRule="auto"/>
                          </w:pPr>
                        </w:p>
                        <w:p w14:paraId="32FC5765" w14:textId="77777777" w:rsidR="00247DB5" w:rsidRDefault="00247DB5" w:rsidP="0071547B">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247DB5" w14:paraId="5B9D92D0" w14:textId="77777777" w:rsidTr="00F90E48">
                            <w:tc>
                              <w:tcPr>
                                <w:tcW w:w="1134" w:type="dxa"/>
                                <w:vAlign w:val="top"/>
                              </w:tcPr>
                              <w:p w14:paraId="15B17D62" w14:textId="77777777" w:rsidR="00247DB5" w:rsidRDefault="00247DB5" w:rsidP="0071547B">
                                <w:pPr>
                                  <w:pStyle w:val="BodyText"/>
                                  <w:spacing w:before="120" w:after="20"/>
                                  <w:rPr>
                                    <w:b/>
                                  </w:rPr>
                                </w:pPr>
                                <w:r>
                                  <w:rPr>
                                    <w:noProof/>
                                  </w:rPr>
                                  <w:drawing>
                                    <wp:inline distT="0" distB="0" distL="0" distR="0" wp14:anchorId="296D3648" wp14:editId="5DC83854">
                                      <wp:extent cx="536813" cy="609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5523DB36" w14:textId="77777777" w:rsidR="00247DB5" w:rsidRPr="00F600A5" w:rsidRDefault="00247DB5" w:rsidP="0071547B">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47161A7E" w14:textId="77777777" w:rsidR="00247DB5" w:rsidRDefault="00247DB5" w:rsidP="0071547B">
                          <w:pPr>
                            <w:pStyle w:val="BodyText"/>
                            <w:spacing w:after="0" w:line="240" w:lineRule="auto"/>
                          </w:pPr>
                        </w:p>
                        <w:p w14:paraId="360320F3" w14:textId="77777777" w:rsidR="00247DB5" w:rsidRDefault="00247DB5" w:rsidP="0071547B">
                          <w:pPr>
                            <w:pStyle w:val="BodyText"/>
                            <w:spacing w:after="0"/>
                          </w:pPr>
                          <w:r w:rsidRPr="009407AF">
                            <w:rPr>
                              <w:b/>
                            </w:rPr>
                            <w:t>Disclaime</w:t>
                          </w:r>
                          <w:r w:rsidRPr="001675E4">
                            <w:t>r</w:t>
                          </w:r>
                        </w:p>
                        <w:p w14:paraId="3113E790" w14:textId="77777777" w:rsidR="00247DB5" w:rsidRDefault="00247DB5" w:rsidP="0071547B">
                          <w:pPr>
                            <w:pStyle w:val="BodyText"/>
                            <w:spacing w:after="0"/>
                          </w:pPr>
                          <w:r w:rsidRPr="001675E4">
                            <w:t>While every care has been taken in preparing this publication, the State of Queensland accepts no</w:t>
                          </w:r>
                          <w:r>
                            <w:t xml:space="preserve"> </w:t>
                          </w:r>
                          <w:r w:rsidRPr="001675E4">
                            <w:t xml:space="preserve">responsibility for decisions or actions taken </w:t>
                          </w:r>
                          <w:proofErr w:type="gramStart"/>
                          <w:r w:rsidRPr="001675E4">
                            <w:t>as a result of</w:t>
                          </w:r>
                          <w:proofErr w:type="gramEnd"/>
                          <w:r w:rsidRPr="001675E4">
                            <w:t xml:space="preserve"> any data, information, statement or advice, expressed</w:t>
                          </w:r>
                          <w:r>
                            <w:t xml:space="preserve"> </w:t>
                          </w:r>
                          <w:r w:rsidRPr="001675E4">
                            <w:t>or implied, contained within. To the best of our knowledge, the content was correct at the time of publishing.</w:t>
                          </w:r>
                        </w:p>
                        <w:p w14:paraId="63A75E9F" w14:textId="77777777" w:rsidR="00247DB5" w:rsidRPr="001675E4" w:rsidRDefault="00247DB5" w:rsidP="0071547B">
                          <w:pPr>
                            <w:pStyle w:val="BodyText"/>
                            <w:spacing w:after="0" w:line="240" w:lineRule="auto"/>
                          </w:pPr>
                        </w:p>
                        <w:p w14:paraId="26E5D567" w14:textId="77777777" w:rsidR="00247DB5" w:rsidRPr="009407AF" w:rsidRDefault="00247DB5" w:rsidP="0071547B">
                          <w:pPr>
                            <w:pStyle w:val="BodyText"/>
                            <w:spacing w:after="0"/>
                            <w:rPr>
                              <w:b/>
                            </w:rPr>
                          </w:pPr>
                          <w:r w:rsidRPr="009407AF">
                            <w:rPr>
                              <w:b/>
                            </w:rPr>
                            <w:t>Feedback</w:t>
                          </w:r>
                        </w:p>
                        <w:p w14:paraId="27161CF5" w14:textId="6525D5FD" w:rsidR="00247DB5" w:rsidRPr="00F322FA" w:rsidRDefault="00247DB5" w:rsidP="00F322FA">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61CEB" id="_x0000_t202" coordsize="21600,21600" o:spt="202" path="m,l,21600r21600,l21600,xe">
              <v:stroke joinstyle="miter"/>
              <v:path gradientshapeok="t" o:connecttype="rect"/>
            </v:shapetype>
            <v:shape id="Text Box 43" o:spid="_x0000_s1026" type="#_x0000_t202" style="position:absolute;margin-left:0;margin-top:269.6pt;width:439.35pt;height:430.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mL9rgIAAKs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" filled="f" stroked="f">
              <v:textbox inset="0,0,0,0">
                <w:txbxContent>
                  <w:p w14:paraId="069BF4C7" w14:textId="77777777" w:rsidR="00247DB5" w:rsidRPr="001675E4" w:rsidRDefault="00247DB5" w:rsidP="0071547B">
                    <w:pPr>
                      <w:pStyle w:val="HeadingPartChapter"/>
                      <w:spacing w:after="120"/>
                    </w:pPr>
                    <w:r>
                      <w:t>Copyright</w:t>
                    </w:r>
                  </w:p>
                  <w:p w14:paraId="280A32D6" w14:textId="77777777" w:rsidR="00247DB5" w:rsidRPr="001675E4" w:rsidRDefault="00247DB5" w:rsidP="0071547B">
                    <w:pPr>
                      <w:pStyle w:val="BodyText"/>
                      <w:spacing w:after="0"/>
                    </w:pPr>
                    <w:r w:rsidRPr="001675E4">
                      <w:t>© The State of Queensland (Department of Transport and Main Roads) 201</w:t>
                    </w:r>
                    <w:r>
                      <w:t>9.</w:t>
                    </w:r>
                  </w:p>
                  <w:p w14:paraId="2A4D0C97" w14:textId="77777777" w:rsidR="00247DB5" w:rsidRPr="001675E4" w:rsidRDefault="00247DB5" w:rsidP="0071547B">
                    <w:pPr>
                      <w:pStyle w:val="BodyText"/>
                      <w:spacing w:after="0" w:line="240" w:lineRule="auto"/>
                    </w:pPr>
                  </w:p>
                  <w:p w14:paraId="68E8D651" w14:textId="77777777" w:rsidR="00247DB5" w:rsidRDefault="00247DB5" w:rsidP="0071547B">
                    <w:pPr>
                      <w:pStyle w:val="BodyText"/>
                      <w:spacing w:after="0"/>
                      <w:rPr>
                        <w:b/>
                      </w:rPr>
                    </w:pPr>
                    <w:r w:rsidRPr="009407AF">
                      <w:rPr>
                        <w:b/>
                      </w:rPr>
                      <w:t>Licence</w:t>
                    </w:r>
                  </w:p>
                  <w:p w14:paraId="4772DCFB" w14:textId="77777777" w:rsidR="00247DB5" w:rsidRDefault="00247DB5" w:rsidP="0071547B">
                    <w:pPr>
                      <w:pStyle w:val="BodyText"/>
                      <w:spacing w:after="0"/>
                      <w:rPr>
                        <w:b/>
                      </w:rPr>
                    </w:pPr>
                    <w:r w:rsidRPr="001675E4">
                      <w:rPr>
                        <w:noProof/>
                      </w:rPr>
                      <w:drawing>
                        <wp:inline distT="0" distB="0" distL="0" distR="0" wp14:anchorId="4600502A" wp14:editId="1510327A">
                          <wp:extent cx="809625" cy="3714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C94772E" w14:textId="77777777" w:rsidR="00247DB5" w:rsidRDefault="00247DB5" w:rsidP="0071547B">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06ACEC11" w14:textId="77777777" w:rsidR="00247DB5" w:rsidRPr="009407AF" w:rsidRDefault="00247DB5" w:rsidP="0071547B">
                    <w:pPr>
                      <w:pStyle w:val="BodyText"/>
                      <w:spacing w:after="0" w:line="240" w:lineRule="auto"/>
                      <w:rPr>
                        <w:b/>
                      </w:rPr>
                    </w:pPr>
                  </w:p>
                  <w:p w14:paraId="32E8FF2D" w14:textId="77777777" w:rsidR="00247DB5" w:rsidRPr="009407AF" w:rsidRDefault="00247DB5" w:rsidP="0071547B">
                    <w:pPr>
                      <w:pStyle w:val="BodyText"/>
                      <w:spacing w:after="0"/>
                      <w:rPr>
                        <w:b/>
                      </w:rPr>
                    </w:pPr>
                    <w:r w:rsidRPr="009407AF">
                      <w:rPr>
                        <w:b/>
                      </w:rPr>
                      <w:t>CC BY licence summary statement</w:t>
                    </w:r>
                  </w:p>
                  <w:p w14:paraId="2F922143" w14:textId="77777777" w:rsidR="00247DB5" w:rsidRPr="001675E4" w:rsidRDefault="00247DB5" w:rsidP="0071547B">
                    <w:pPr>
                      <w:pStyle w:val="BodyText"/>
                      <w:spacing w:after="0"/>
                    </w:pPr>
                    <w:proofErr w:type="gramStart"/>
                    <w:r w:rsidRPr="001675E4">
                      <w:t>In essence, you</w:t>
                    </w:r>
                    <w:proofErr w:type="gramEnd"/>
                    <w:r w:rsidRPr="001675E4">
                      <w:t xml:space="preserve">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1412DEDC" w14:textId="77777777" w:rsidR="00247DB5" w:rsidRPr="009407AF" w:rsidRDefault="00247DB5" w:rsidP="0071547B">
                    <w:pPr>
                      <w:pStyle w:val="BodyText"/>
                      <w:spacing w:after="0" w:line="240" w:lineRule="auto"/>
                    </w:pPr>
                  </w:p>
                  <w:p w14:paraId="32FC5765" w14:textId="77777777" w:rsidR="00247DB5" w:rsidRDefault="00247DB5" w:rsidP="0071547B">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247DB5" w14:paraId="5B9D92D0" w14:textId="77777777" w:rsidTr="00F90E48">
                      <w:tc>
                        <w:tcPr>
                          <w:tcW w:w="1134" w:type="dxa"/>
                          <w:vAlign w:val="top"/>
                        </w:tcPr>
                        <w:p w14:paraId="15B17D62" w14:textId="77777777" w:rsidR="00247DB5" w:rsidRDefault="00247DB5" w:rsidP="0071547B">
                          <w:pPr>
                            <w:pStyle w:val="BodyText"/>
                            <w:spacing w:before="120" w:after="20"/>
                            <w:rPr>
                              <w:b/>
                            </w:rPr>
                          </w:pPr>
                          <w:r>
                            <w:rPr>
                              <w:noProof/>
                            </w:rPr>
                            <w:drawing>
                              <wp:inline distT="0" distB="0" distL="0" distR="0" wp14:anchorId="296D3648" wp14:editId="5DC83854">
                                <wp:extent cx="536813" cy="609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5523DB36" w14:textId="77777777" w:rsidR="00247DB5" w:rsidRPr="00F600A5" w:rsidRDefault="00247DB5" w:rsidP="0071547B">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47161A7E" w14:textId="77777777" w:rsidR="00247DB5" w:rsidRDefault="00247DB5" w:rsidP="0071547B">
                    <w:pPr>
                      <w:pStyle w:val="BodyText"/>
                      <w:spacing w:after="0" w:line="240" w:lineRule="auto"/>
                    </w:pPr>
                  </w:p>
                  <w:p w14:paraId="360320F3" w14:textId="77777777" w:rsidR="00247DB5" w:rsidRDefault="00247DB5" w:rsidP="0071547B">
                    <w:pPr>
                      <w:pStyle w:val="BodyText"/>
                      <w:spacing w:after="0"/>
                    </w:pPr>
                    <w:r w:rsidRPr="009407AF">
                      <w:rPr>
                        <w:b/>
                      </w:rPr>
                      <w:t>Disclaime</w:t>
                    </w:r>
                    <w:r w:rsidRPr="001675E4">
                      <w:t>r</w:t>
                    </w:r>
                  </w:p>
                  <w:p w14:paraId="3113E790" w14:textId="77777777" w:rsidR="00247DB5" w:rsidRDefault="00247DB5" w:rsidP="0071547B">
                    <w:pPr>
                      <w:pStyle w:val="BodyText"/>
                      <w:spacing w:after="0"/>
                    </w:pPr>
                    <w:r w:rsidRPr="001675E4">
                      <w:t>While every care has been taken in preparing this publication, the State of Queensland accepts no</w:t>
                    </w:r>
                    <w:r>
                      <w:t xml:space="preserve"> </w:t>
                    </w:r>
                    <w:r w:rsidRPr="001675E4">
                      <w:t xml:space="preserve">responsibility for decisions or actions taken </w:t>
                    </w:r>
                    <w:proofErr w:type="gramStart"/>
                    <w:r w:rsidRPr="001675E4">
                      <w:t>as a result of</w:t>
                    </w:r>
                    <w:proofErr w:type="gramEnd"/>
                    <w:r w:rsidRPr="001675E4">
                      <w:t xml:space="preserve"> any data, information, statement or advice, expressed</w:t>
                    </w:r>
                    <w:r>
                      <w:t xml:space="preserve"> </w:t>
                    </w:r>
                    <w:r w:rsidRPr="001675E4">
                      <w:t>or implied, contained within. To the best of our knowledge, the content was correct at the time of publishing.</w:t>
                    </w:r>
                  </w:p>
                  <w:p w14:paraId="63A75E9F" w14:textId="77777777" w:rsidR="00247DB5" w:rsidRPr="001675E4" w:rsidRDefault="00247DB5" w:rsidP="0071547B">
                    <w:pPr>
                      <w:pStyle w:val="BodyText"/>
                      <w:spacing w:after="0" w:line="240" w:lineRule="auto"/>
                    </w:pPr>
                  </w:p>
                  <w:p w14:paraId="26E5D567" w14:textId="77777777" w:rsidR="00247DB5" w:rsidRPr="009407AF" w:rsidRDefault="00247DB5" w:rsidP="0071547B">
                    <w:pPr>
                      <w:pStyle w:val="BodyText"/>
                      <w:spacing w:after="0"/>
                      <w:rPr>
                        <w:b/>
                      </w:rPr>
                    </w:pPr>
                    <w:r w:rsidRPr="009407AF">
                      <w:rPr>
                        <w:b/>
                      </w:rPr>
                      <w:t>Feedback</w:t>
                    </w:r>
                  </w:p>
                  <w:p w14:paraId="27161CF5" w14:textId="6525D5FD" w:rsidR="00247DB5" w:rsidRPr="00F322FA" w:rsidRDefault="00247DB5" w:rsidP="00F322FA">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txbxContent>
              </v:textbox>
              <w10:wrap type="topAndBottom"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DE" w14:textId="77777777" w:rsidR="00247DB5" w:rsidRDefault="00247DB5">
    <w:pPr>
      <w:pStyle w:val="Header"/>
    </w:pPr>
    <w:r>
      <w:rPr>
        <w:noProof/>
      </w:rPr>
      <w:drawing>
        <wp:anchor distT="0" distB="0" distL="114300" distR="114300" simplePos="0" relativeHeight="251654144" behindDoc="1" locked="0" layoutInCell="1" allowOverlap="1" wp14:anchorId="27161CED" wp14:editId="27161CEE">
          <wp:simplePos x="0" y="0"/>
          <wp:positionH relativeFrom="column">
            <wp:posOffset>-398780</wp:posOffset>
          </wp:positionH>
          <wp:positionV relativeFrom="paragraph">
            <wp:posOffset>-210820</wp:posOffset>
          </wp:positionV>
          <wp:extent cx="7456805" cy="10547985"/>
          <wp:effectExtent l="0" t="0" r="0" b="0"/>
          <wp:wrapNone/>
          <wp:docPr id="13"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E0" w14:textId="445B2822" w:rsidR="00247DB5" w:rsidRDefault="00247DB5" w:rsidP="003C340E">
    <w:pPr>
      <w:pStyle w:val="Footer"/>
      <w:tabs>
        <w:tab w:val="clear" w:pos="9540"/>
        <w:tab w:val="right" w:pos="907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E2" w14:textId="12D15211" w:rsidR="00247DB5" w:rsidRPr="00125B5A" w:rsidRDefault="00247DB5" w:rsidP="00125B5A">
    <w:pPr>
      <w:pStyle w:val="HeaderChapterpart"/>
    </w:pPr>
    <w:r>
      <w:t>Severe Weather Management 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E4" w14:textId="77777777" w:rsidR="00247DB5" w:rsidRDefault="00247DB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1CE5" w14:textId="77777777" w:rsidR="00247DB5" w:rsidRDefault="00247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A50"/>
    <w:multiLevelType w:val="multilevel"/>
    <w:tmpl w:val="620CC31C"/>
    <w:numStyleLink w:val="ListAllBullets3Level"/>
  </w:abstractNum>
  <w:abstractNum w:abstractNumId="1" w15:restartNumberingAfterBreak="0">
    <w:nsid w:val="00321F0C"/>
    <w:multiLevelType w:val="hybridMultilevel"/>
    <w:tmpl w:val="985EF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303FB"/>
    <w:multiLevelType w:val="hybridMultilevel"/>
    <w:tmpl w:val="BE520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936E8C"/>
    <w:multiLevelType w:val="multilevel"/>
    <w:tmpl w:val="870086A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E3E6876"/>
    <w:multiLevelType w:val="multilevel"/>
    <w:tmpl w:val="236A166A"/>
    <w:numStyleLink w:val="TableListAllNum3Level"/>
  </w:abstractNum>
  <w:abstractNum w:abstractNumId="9"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B261AB2"/>
    <w:multiLevelType w:val="multilevel"/>
    <w:tmpl w:val="168C5AE8"/>
    <w:numStyleLink w:val="ListAllLetter3Level"/>
  </w:abstractNum>
  <w:abstractNum w:abstractNumId="11"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2"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42A2116C"/>
    <w:multiLevelType w:val="multilevel"/>
    <w:tmpl w:val="620CC31C"/>
    <w:numStyleLink w:val="ListAllBullets3Level"/>
  </w:abstractNum>
  <w:abstractNum w:abstractNumId="14" w15:restartNumberingAfterBreak="0">
    <w:nsid w:val="505631B6"/>
    <w:multiLevelType w:val="hybridMultilevel"/>
    <w:tmpl w:val="96C47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CF6FDB"/>
    <w:multiLevelType w:val="hybridMultilevel"/>
    <w:tmpl w:val="DDE2B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4E18F6"/>
    <w:multiLevelType w:val="hybridMultilevel"/>
    <w:tmpl w:val="A8149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6"/>
  </w:num>
  <w:num w:numId="2">
    <w:abstractNumId w:val="11"/>
  </w:num>
  <w:num w:numId="3">
    <w:abstractNumId w:val="17"/>
  </w:num>
  <w:num w:numId="4">
    <w:abstractNumId w:val="3"/>
  </w:num>
  <w:num w:numId="5">
    <w:abstractNumId w:val="9"/>
  </w:num>
  <w:num w:numId="6">
    <w:abstractNumId w:val="7"/>
  </w:num>
  <w:num w:numId="7">
    <w:abstractNumId w:val="4"/>
  </w:num>
  <w:num w:numId="8">
    <w:abstractNumId w:val="5"/>
  </w:num>
  <w:num w:numId="9">
    <w:abstractNumId w:val="12"/>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
  </w:num>
  <w:num w:numId="16">
    <w:abstractNumId w:val="6"/>
  </w:num>
  <w:num w:numId="17">
    <w:abstractNumId w:val="6"/>
  </w:num>
  <w:num w:numId="18">
    <w:abstractNumId w:val="6"/>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num>
  <w:num w:numId="26">
    <w:abstractNumId w:val="1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 w:ilvl="0">
        <w:start w:val="1"/>
        <w:numFmt w:val="lowerLetter"/>
        <w:lvlText w:val="%1)"/>
        <w:lvlJc w:val="left"/>
        <w:pPr>
          <w:tabs>
            <w:tab w:val="num" w:pos="720"/>
          </w:tabs>
          <w:ind w:left="720" w:hanging="360"/>
        </w:pPr>
        <w:rPr>
          <w:rFonts w:hint="default"/>
          <w:b/>
          <w:sz w:val="20"/>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2A7B"/>
    <w:rsid w:val="00004F25"/>
    <w:rsid w:val="00005070"/>
    <w:rsid w:val="000157CD"/>
    <w:rsid w:val="00017E9F"/>
    <w:rsid w:val="00022028"/>
    <w:rsid w:val="00022FEC"/>
    <w:rsid w:val="0003036E"/>
    <w:rsid w:val="000313CD"/>
    <w:rsid w:val="00042CEB"/>
    <w:rsid w:val="00045EBE"/>
    <w:rsid w:val="0005346B"/>
    <w:rsid w:val="00053FC3"/>
    <w:rsid w:val="0006499F"/>
    <w:rsid w:val="00066DBE"/>
    <w:rsid w:val="0006713E"/>
    <w:rsid w:val="00070044"/>
    <w:rsid w:val="0007165A"/>
    <w:rsid w:val="000864D6"/>
    <w:rsid w:val="000913ED"/>
    <w:rsid w:val="00096FC7"/>
    <w:rsid w:val="000B047B"/>
    <w:rsid w:val="000B588A"/>
    <w:rsid w:val="000B71E8"/>
    <w:rsid w:val="000C3C42"/>
    <w:rsid w:val="000E1CE3"/>
    <w:rsid w:val="000E6554"/>
    <w:rsid w:val="000F0623"/>
    <w:rsid w:val="000F6D26"/>
    <w:rsid w:val="001003A9"/>
    <w:rsid w:val="00103B2B"/>
    <w:rsid w:val="0010528D"/>
    <w:rsid w:val="00115E98"/>
    <w:rsid w:val="00125B5A"/>
    <w:rsid w:val="001276D9"/>
    <w:rsid w:val="001673BC"/>
    <w:rsid w:val="0017063C"/>
    <w:rsid w:val="001728D6"/>
    <w:rsid w:val="00172FEB"/>
    <w:rsid w:val="001734E0"/>
    <w:rsid w:val="00176CC5"/>
    <w:rsid w:val="001A4752"/>
    <w:rsid w:val="001A697D"/>
    <w:rsid w:val="001A7C0A"/>
    <w:rsid w:val="001B1393"/>
    <w:rsid w:val="001C5BD9"/>
    <w:rsid w:val="001C6957"/>
    <w:rsid w:val="001C6D5F"/>
    <w:rsid w:val="001E3E78"/>
    <w:rsid w:val="001F2035"/>
    <w:rsid w:val="001F5E91"/>
    <w:rsid w:val="002068B7"/>
    <w:rsid w:val="00216756"/>
    <w:rsid w:val="00216F79"/>
    <w:rsid w:val="00217457"/>
    <w:rsid w:val="002219AB"/>
    <w:rsid w:val="00225DEF"/>
    <w:rsid w:val="00231903"/>
    <w:rsid w:val="00232573"/>
    <w:rsid w:val="00234B98"/>
    <w:rsid w:val="002405CD"/>
    <w:rsid w:val="002407FF"/>
    <w:rsid w:val="00242C60"/>
    <w:rsid w:val="00246798"/>
    <w:rsid w:val="00247065"/>
    <w:rsid w:val="00247DB5"/>
    <w:rsid w:val="002501DC"/>
    <w:rsid w:val="00254A21"/>
    <w:rsid w:val="002669B1"/>
    <w:rsid w:val="00271868"/>
    <w:rsid w:val="002738CB"/>
    <w:rsid w:val="00273C11"/>
    <w:rsid w:val="0027405D"/>
    <w:rsid w:val="00275DDB"/>
    <w:rsid w:val="002762DE"/>
    <w:rsid w:val="00277E0F"/>
    <w:rsid w:val="00287680"/>
    <w:rsid w:val="002A50A0"/>
    <w:rsid w:val="002B1C0C"/>
    <w:rsid w:val="002B3522"/>
    <w:rsid w:val="002C2F25"/>
    <w:rsid w:val="002E0B83"/>
    <w:rsid w:val="002E6EBF"/>
    <w:rsid w:val="002E7698"/>
    <w:rsid w:val="002F2356"/>
    <w:rsid w:val="00304E9A"/>
    <w:rsid w:val="0030503A"/>
    <w:rsid w:val="003108B7"/>
    <w:rsid w:val="00312A37"/>
    <w:rsid w:val="00315F53"/>
    <w:rsid w:val="00322F9D"/>
    <w:rsid w:val="003231FA"/>
    <w:rsid w:val="00327E6E"/>
    <w:rsid w:val="003323B1"/>
    <w:rsid w:val="00332602"/>
    <w:rsid w:val="00336228"/>
    <w:rsid w:val="00344903"/>
    <w:rsid w:val="00344E35"/>
    <w:rsid w:val="00350E10"/>
    <w:rsid w:val="00361264"/>
    <w:rsid w:val="00363C04"/>
    <w:rsid w:val="00371083"/>
    <w:rsid w:val="00371739"/>
    <w:rsid w:val="003717FA"/>
    <w:rsid w:val="0037237D"/>
    <w:rsid w:val="00376A0A"/>
    <w:rsid w:val="00382AE6"/>
    <w:rsid w:val="00383A3B"/>
    <w:rsid w:val="00391457"/>
    <w:rsid w:val="003960ED"/>
    <w:rsid w:val="003A5033"/>
    <w:rsid w:val="003C091E"/>
    <w:rsid w:val="003C251A"/>
    <w:rsid w:val="003C340E"/>
    <w:rsid w:val="003C408D"/>
    <w:rsid w:val="003C5670"/>
    <w:rsid w:val="003D1729"/>
    <w:rsid w:val="003D36A6"/>
    <w:rsid w:val="003D73BA"/>
    <w:rsid w:val="003E0E9D"/>
    <w:rsid w:val="003E3489"/>
    <w:rsid w:val="003E3C82"/>
    <w:rsid w:val="003E5091"/>
    <w:rsid w:val="00400CF8"/>
    <w:rsid w:val="00402C58"/>
    <w:rsid w:val="004030EB"/>
    <w:rsid w:val="00403422"/>
    <w:rsid w:val="00422E63"/>
    <w:rsid w:val="00426250"/>
    <w:rsid w:val="00431CB9"/>
    <w:rsid w:val="004321FD"/>
    <w:rsid w:val="004372E9"/>
    <w:rsid w:val="004411E9"/>
    <w:rsid w:val="004473F5"/>
    <w:rsid w:val="004525EA"/>
    <w:rsid w:val="00456933"/>
    <w:rsid w:val="00456A07"/>
    <w:rsid w:val="0046077D"/>
    <w:rsid w:val="00477792"/>
    <w:rsid w:val="00477962"/>
    <w:rsid w:val="004812C3"/>
    <w:rsid w:val="00485DDC"/>
    <w:rsid w:val="00497937"/>
    <w:rsid w:val="004B1F7B"/>
    <w:rsid w:val="004D067B"/>
    <w:rsid w:val="004D2E76"/>
    <w:rsid w:val="004E3DDE"/>
    <w:rsid w:val="004E3F40"/>
    <w:rsid w:val="004E49B7"/>
    <w:rsid w:val="004F4085"/>
    <w:rsid w:val="00500560"/>
    <w:rsid w:val="005005EF"/>
    <w:rsid w:val="00501027"/>
    <w:rsid w:val="00521D18"/>
    <w:rsid w:val="005233EF"/>
    <w:rsid w:val="00526282"/>
    <w:rsid w:val="00530265"/>
    <w:rsid w:val="00531F22"/>
    <w:rsid w:val="005424A4"/>
    <w:rsid w:val="00546CFE"/>
    <w:rsid w:val="00556E72"/>
    <w:rsid w:val="005674E5"/>
    <w:rsid w:val="005748A5"/>
    <w:rsid w:val="00575CE8"/>
    <w:rsid w:val="005815CB"/>
    <w:rsid w:val="00581BC5"/>
    <w:rsid w:val="0058208A"/>
    <w:rsid w:val="00582599"/>
    <w:rsid w:val="00582E91"/>
    <w:rsid w:val="005853F6"/>
    <w:rsid w:val="0059183C"/>
    <w:rsid w:val="00591CFF"/>
    <w:rsid w:val="00592B17"/>
    <w:rsid w:val="00594E39"/>
    <w:rsid w:val="0059511F"/>
    <w:rsid w:val="005B137D"/>
    <w:rsid w:val="005B6CB8"/>
    <w:rsid w:val="005C1DF1"/>
    <w:rsid w:val="005D3973"/>
    <w:rsid w:val="005D59C0"/>
    <w:rsid w:val="005E0028"/>
    <w:rsid w:val="0060080E"/>
    <w:rsid w:val="00604AD4"/>
    <w:rsid w:val="0061185E"/>
    <w:rsid w:val="00614210"/>
    <w:rsid w:val="00621AFD"/>
    <w:rsid w:val="00622BC5"/>
    <w:rsid w:val="00627EC8"/>
    <w:rsid w:val="00635475"/>
    <w:rsid w:val="00641639"/>
    <w:rsid w:val="00645A39"/>
    <w:rsid w:val="00646C33"/>
    <w:rsid w:val="0065318C"/>
    <w:rsid w:val="00666C22"/>
    <w:rsid w:val="00666E20"/>
    <w:rsid w:val="0066775F"/>
    <w:rsid w:val="00676214"/>
    <w:rsid w:val="00685C0A"/>
    <w:rsid w:val="00686875"/>
    <w:rsid w:val="006A3B3A"/>
    <w:rsid w:val="006A6908"/>
    <w:rsid w:val="006B0563"/>
    <w:rsid w:val="006B3500"/>
    <w:rsid w:val="006C034A"/>
    <w:rsid w:val="006C1372"/>
    <w:rsid w:val="006C2B1A"/>
    <w:rsid w:val="006D2668"/>
    <w:rsid w:val="006D2FDF"/>
    <w:rsid w:val="006D52CB"/>
    <w:rsid w:val="006D553A"/>
    <w:rsid w:val="0071547B"/>
    <w:rsid w:val="00723F1A"/>
    <w:rsid w:val="00730C95"/>
    <w:rsid w:val="007462A6"/>
    <w:rsid w:val="00746B47"/>
    <w:rsid w:val="00755E7C"/>
    <w:rsid w:val="0075716E"/>
    <w:rsid w:val="00763900"/>
    <w:rsid w:val="007672DC"/>
    <w:rsid w:val="0077261D"/>
    <w:rsid w:val="00774C1F"/>
    <w:rsid w:val="00785550"/>
    <w:rsid w:val="0079378A"/>
    <w:rsid w:val="00793FA9"/>
    <w:rsid w:val="00796D7D"/>
    <w:rsid w:val="007B4BF7"/>
    <w:rsid w:val="007C4319"/>
    <w:rsid w:val="007C4C35"/>
    <w:rsid w:val="007D0963"/>
    <w:rsid w:val="007D1516"/>
    <w:rsid w:val="007D76AC"/>
    <w:rsid w:val="007E117D"/>
    <w:rsid w:val="007F437A"/>
    <w:rsid w:val="007F6B5C"/>
    <w:rsid w:val="00811807"/>
    <w:rsid w:val="00812B60"/>
    <w:rsid w:val="008145E1"/>
    <w:rsid w:val="00823B99"/>
    <w:rsid w:val="00826C52"/>
    <w:rsid w:val="008410B1"/>
    <w:rsid w:val="00854B06"/>
    <w:rsid w:val="008643C7"/>
    <w:rsid w:val="0087243A"/>
    <w:rsid w:val="008807C8"/>
    <w:rsid w:val="008815E7"/>
    <w:rsid w:val="008843E8"/>
    <w:rsid w:val="008A19A0"/>
    <w:rsid w:val="008A314C"/>
    <w:rsid w:val="008B3748"/>
    <w:rsid w:val="008B61BF"/>
    <w:rsid w:val="008D02E2"/>
    <w:rsid w:val="008D65DB"/>
    <w:rsid w:val="008D6E12"/>
    <w:rsid w:val="008D7025"/>
    <w:rsid w:val="008F36D9"/>
    <w:rsid w:val="008F47F2"/>
    <w:rsid w:val="008F68FE"/>
    <w:rsid w:val="00904118"/>
    <w:rsid w:val="0091452E"/>
    <w:rsid w:val="00926AFF"/>
    <w:rsid w:val="00926C5B"/>
    <w:rsid w:val="00930A35"/>
    <w:rsid w:val="00937DB8"/>
    <w:rsid w:val="00940C46"/>
    <w:rsid w:val="00944A3A"/>
    <w:rsid w:val="00945942"/>
    <w:rsid w:val="009602FA"/>
    <w:rsid w:val="009712C0"/>
    <w:rsid w:val="00973A98"/>
    <w:rsid w:val="00976A6F"/>
    <w:rsid w:val="0098641F"/>
    <w:rsid w:val="00996C59"/>
    <w:rsid w:val="009A671A"/>
    <w:rsid w:val="009B39D2"/>
    <w:rsid w:val="009B5942"/>
    <w:rsid w:val="009B6FF8"/>
    <w:rsid w:val="009D450F"/>
    <w:rsid w:val="009E22DF"/>
    <w:rsid w:val="009E2A9F"/>
    <w:rsid w:val="009E5C89"/>
    <w:rsid w:val="009F32A4"/>
    <w:rsid w:val="009F3D9D"/>
    <w:rsid w:val="009F57F0"/>
    <w:rsid w:val="00A00F46"/>
    <w:rsid w:val="00A075E6"/>
    <w:rsid w:val="00A121EB"/>
    <w:rsid w:val="00A12D4E"/>
    <w:rsid w:val="00A20B17"/>
    <w:rsid w:val="00A27877"/>
    <w:rsid w:val="00A52AB4"/>
    <w:rsid w:val="00A637BC"/>
    <w:rsid w:val="00A6762B"/>
    <w:rsid w:val="00A71466"/>
    <w:rsid w:val="00A758A9"/>
    <w:rsid w:val="00A832D7"/>
    <w:rsid w:val="00A9555C"/>
    <w:rsid w:val="00A97046"/>
    <w:rsid w:val="00AA18F5"/>
    <w:rsid w:val="00AA2C0A"/>
    <w:rsid w:val="00AA4A30"/>
    <w:rsid w:val="00AA6B2F"/>
    <w:rsid w:val="00AA7630"/>
    <w:rsid w:val="00AA7C6C"/>
    <w:rsid w:val="00AB5329"/>
    <w:rsid w:val="00AC154D"/>
    <w:rsid w:val="00AC4DD9"/>
    <w:rsid w:val="00AC5414"/>
    <w:rsid w:val="00AC55CC"/>
    <w:rsid w:val="00AC5646"/>
    <w:rsid w:val="00AD4D04"/>
    <w:rsid w:val="00AD7634"/>
    <w:rsid w:val="00AE06C1"/>
    <w:rsid w:val="00AE43B4"/>
    <w:rsid w:val="00AE6BE4"/>
    <w:rsid w:val="00AE72A9"/>
    <w:rsid w:val="00AE78C4"/>
    <w:rsid w:val="00AF7DD6"/>
    <w:rsid w:val="00B249E6"/>
    <w:rsid w:val="00B4064C"/>
    <w:rsid w:val="00B4400A"/>
    <w:rsid w:val="00B50228"/>
    <w:rsid w:val="00B5038E"/>
    <w:rsid w:val="00B650B5"/>
    <w:rsid w:val="00B705E6"/>
    <w:rsid w:val="00B712C5"/>
    <w:rsid w:val="00B755C3"/>
    <w:rsid w:val="00B8333F"/>
    <w:rsid w:val="00B8519F"/>
    <w:rsid w:val="00BA082F"/>
    <w:rsid w:val="00BB09C2"/>
    <w:rsid w:val="00BB468F"/>
    <w:rsid w:val="00BC0830"/>
    <w:rsid w:val="00BC17C8"/>
    <w:rsid w:val="00BC3ED2"/>
    <w:rsid w:val="00BC68B8"/>
    <w:rsid w:val="00BC748C"/>
    <w:rsid w:val="00BD257C"/>
    <w:rsid w:val="00BD5378"/>
    <w:rsid w:val="00BE09DA"/>
    <w:rsid w:val="00BE1F17"/>
    <w:rsid w:val="00BE327E"/>
    <w:rsid w:val="00BE6F04"/>
    <w:rsid w:val="00BF0295"/>
    <w:rsid w:val="00BF2FA5"/>
    <w:rsid w:val="00BF373B"/>
    <w:rsid w:val="00BF7B37"/>
    <w:rsid w:val="00C113BF"/>
    <w:rsid w:val="00C17454"/>
    <w:rsid w:val="00C17F6A"/>
    <w:rsid w:val="00C25C8E"/>
    <w:rsid w:val="00C33EEE"/>
    <w:rsid w:val="00C34106"/>
    <w:rsid w:val="00C352F9"/>
    <w:rsid w:val="00C429FE"/>
    <w:rsid w:val="00C50278"/>
    <w:rsid w:val="00C523DC"/>
    <w:rsid w:val="00C53423"/>
    <w:rsid w:val="00C62AAC"/>
    <w:rsid w:val="00C76378"/>
    <w:rsid w:val="00C81006"/>
    <w:rsid w:val="00C965C0"/>
    <w:rsid w:val="00CA107F"/>
    <w:rsid w:val="00CA116D"/>
    <w:rsid w:val="00CA3157"/>
    <w:rsid w:val="00CA4B9D"/>
    <w:rsid w:val="00CC77F0"/>
    <w:rsid w:val="00CD2D58"/>
    <w:rsid w:val="00CD30F9"/>
    <w:rsid w:val="00CE6618"/>
    <w:rsid w:val="00D00ECB"/>
    <w:rsid w:val="00D01D6F"/>
    <w:rsid w:val="00D12160"/>
    <w:rsid w:val="00D124FD"/>
    <w:rsid w:val="00D137DA"/>
    <w:rsid w:val="00D15248"/>
    <w:rsid w:val="00D20200"/>
    <w:rsid w:val="00D2023E"/>
    <w:rsid w:val="00D42FAC"/>
    <w:rsid w:val="00D435F2"/>
    <w:rsid w:val="00D539C0"/>
    <w:rsid w:val="00D56593"/>
    <w:rsid w:val="00D61596"/>
    <w:rsid w:val="00D67F00"/>
    <w:rsid w:val="00D8447C"/>
    <w:rsid w:val="00D86598"/>
    <w:rsid w:val="00D868FD"/>
    <w:rsid w:val="00DA20BF"/>
    <w:rsid w:val="00DA20DD"/>
    <w:rsid w:val="00DC076F"/>
    <w:rsid w:val="00DC376C"/>
    <w:rsid w:val="00DD1322"/>
    <w:rsid w:val="00DE56ED"/>
    <w:rsid w:val="00DF1C54"/>
    <w:rsid w:val="00DF27E0"/>
    <w:rsid w:val="00DF40B1"/>
    <w:rsid w:val="00DF53E4"/>
    <w:rsid w:val="00DF5718"/>
    <w:rsid w:val="00E07608"/>
    <w:rsid w:val="00E21259"/>
    <w:rsid w:val="00E26403"/>
    <w:rsid w:val="00E52F7B"/>
    <w:rsid w:val="00E55B23"/>
    <w:rsid w:val="00E55FA1"/>
    <w:rsid w:val="00E57C45"/>
    <w:rsid w:val="00E6589B"/>
    <w:rsid w:val="00E70EA9"/>
    <w:rsid w:val="00E8162F"/>
    <w:rsid w:val="00E84619"/>
    <w:rsid w:val="00E96F32"/>
    <w:rsid w:val="00EA319A"/>
    <w:rsid w:val="00EC0517"/>
    <w:rsid w:val="00EC724B"/>
    <w:rsid w:val="00ED06E5"/>
    <w:rsid w:val="00ED164A"/>
    <w:rsid w:val="00ED5C9C"/>
    <w:rsid w:val="00ED5E70"/>
    <w:rsid w:val="00EE3AA3"/>
    <w:rsid w:val="00EE7EEC"/>
    <w:rsid w:val="00EF2FDD"/>
    <w:rsid w:val="00EF528E"/>
    <w:rsid w:val="00F143B7"/>
    <w:rsid w:val="00F15554"/>
    <w:rsid w:val="00F26452"/>
    <w:rsid w:val="00F30D7C"/>
    <w:rsid w:val="00F322FA"/>
    <w:rsid w:val="00F41CDD"/>
    <w:rsid w:val="00F44BA4"/>
    <w:rsid w:val="00F45A8D"/>
    <w:rsid w:val="00F507CF"/>
    <w:rsid w:val="00F54472"/>
    <w:rsid w:val="00F63775"/>
    <w:rsid w:val="00F64B7F"/>
    <w:rsid w:val="00F6739D"/>
    <w:rsid w:val="00F70D54"/>
    <w:rsid w:val="00F70E96"/>
    <w:rsid w:val="00F7513B"/>
    <w:rsid w:val="00F87D4E"/>
    <w:rsid w:val="00F90E48"/>
    <w:rsid w:val="00F95127"/>
    <w:rsid w:val="00FA556E"/>
    <w:rsid w:val="00FA5570"/>
    <w:rsid w:val="00FA752B"/>
    <w:rsid w:val="00FB1E71"/>
    <w:rsid w:val="00FB66C6"/>
    <w:rsid w:val="00FC2AE6"/>
    <w:rsid w:val="00FC5568"/>
    <w:rsid w:val="00FC5DE8"/>
    <w:rsid w:val="00FC7935"/>
    <w:rsid w:val="00FD514B"/>
    <w:rsid w:val="00FD7DBB"/>
    <w:rsid w:val="00FE01F6"/>
    <w:rsid w:val="00FE2144"/>
    <w:rsid w:val="00FE5C99"/>
    <w:rsid w:val="00FE75D6"/>
    <w:rsid w:val="00FF2717"/>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7161C81"/>
  <w15:chartTrackingRefBased/>
  <w15:docId w15:val="{44A70E2B-2AC7-4574-836D-5DCFE8F7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432"/>
        <w:tab w:val="num" w:pos="574"/>
      </w:tabs>
      <w:spacing w:before="240"/>
      <w:ind w:left="574"/>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8"/>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28"/>
      </w:numPr>
    </w:pPr>
  </w:style>
  <w:style w:type="numbering" w:customStyle="1" w:styleId="TableListSmallNumber">
    <w:name w:val="Table List Small Number"/>
    <w:basedOn w:val="TableListAllNum3Level"/>
    <w:semiHidden/>
    <w:rsid w:val="00022FEC"/>
    <w:pPr>
      <w:numPr>
        <w:numId w:val="9"/>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styleId="CommentReference">
    <w:name w:val="annotation reference"/>
    <w:basedOn w:val="DefaultParagraphFont"/>
    <w:rsid w:val="00344E35"/>
    <w:rPr>
      <w:sz w:val="16"/>
      <w:szCs w:val="16"/>
    </w:rPr>
  </w:style>
  <w:style w:type="paragraph" w:styleId="CommentText">
    <w:name w:val="annotation text"/>
    <w:basedOn w:val="Normal"/>
    <w:link w:val="CommentTextChar"/>
    <w:rsid w:val="00344E35"/>
    <w:pPr>
      <w:spacing w:line="240" w:lineRule="auto"/>
    </w:pPr>
    <w:rPr>
      <w:szCs w:val="20"/>
    </w:rPr>
  </w:style>
  <w:style w:type="character" w:customStyle="1" w:styleId="CommentTextChar">
    <w:name w:val="Comment Text Char"/>
    <w:basedOn w:val="DefaultParagraphFont"/>
    <w:link w:val="CommentText"/>
    <w:rsid w:val="00344E35"/>
    <w:rPr>
      <w:rFonts w:ascii="Arial" w:hAnsi="Arial"/>
    </w:rPr>
  </w:style>
  <w:style w:type="paragraph" w:styleId="CommentSubject">
    <w:name w:val="annotation subject"/>
    <w:basedOn w:val="CommentText"/>
    <w:next w:val="CommentText"/>
    <w:link w:val="CommentSubjectChar"/>
    <w:rsid w:val="00344E35"/>
    <w:rPr>
      <w:b/>
      <w:bCs/>
    </w:rPr>
  </w:style>
  <w:style w:type="character" w:customStyle="1" w:styleId="CommentSubjectChar">
    <w:name w:val="Comment Subject Char"/>
    <w:basedOn w:val="CommentTextChar"/>
    <w:link w:val="CommentSubject"/>
    <w:rsid w:val="00344E35"/>
    <w:rPr>
      <w:rFonts w:ascii="Arial" w:hAnsi="Arial"/>
      <w:b/>
      <w:bCs/>
    </w:rPr>
  </w:style>
  <w:style w:type="paragraph" w:styleId="BalloonText">
    <w:name w:val="Balloon Text"/>
    <w:basedOn w:val="Normal"/>
    <w:link w:val="BalloonTextChar"/>
    <w:rsid w:val="00344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44E35"/>
    <w:rPr>
      <w:rFonts w:ascii="Segoe UI" w:hAnsi="Segoe UI" w:cs="Segoe UI"/>
      <w:sz w:val="18"/>
      <w:szCs w:val="18"/>
    </w:rPr>
  </w:style>
  <w:style w:type="paragraph" w:styleId="ListParagraph">
    <w:name w:val="List Paragraph"/>
    <w:basedOn w:val="Normal"/>
    <w:uiPriority w:val="34"/>
    <w:qFormat/>
    <w:rsid w:val="00D20200"/>
    <w:pPr>
      <w:ind w:left="720"/>
      <w:contextualSpacing/>
    </w:pPr>
  </w:style>
  <w:style w:type="paragraph" w:customStyle="1" w:styleId="Default">
    <w:name w:val="Default"/>
    <w:rsid w:val="0066775F"/>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B58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33009">
      <w:bodyDiv w:val="1"/>
      <w:marLeft w:val="0"/>
      <w:marRight w:val="0"/>
      <w:marTop w:val="0"/>
      <w:marBottom w:val="0"/>
      <w:divBdr>
        <w:top w:val="none" w:sz="0" w:space="0" w:color="auto"/>
        <w:left w:val="none" w:sz="0" w:space="0" w:color="auto"/>
        <w:bottom w:val="none" w:sz="0" w:space="0" w:color="auto"/>
        <w:right w:val="none" w:sz="0" w:space="0" w:color="auto"/>
      </w:divBdr>
    </w:div>
    <w:div w:id="960645621">
      <w:bodyDiv w:val="1"/>
      <w:marLeft w:val="0"/>
      <w:marRight w:val="0"/>
      <w:marTop w:val="0"/>
      <w:marBottom w:val="0"/>
      <w:divBdr>
        <w:top w:val="none" w:sz="0" w:space="0" w:color="auto"/>
        <w:left w:val="none" w:sz="0" w:space="0" w:color="auto"/>
        <w:bottom w:val="none" w:sz="0" w:space="0" w:color="auto"/>
        <w:right w:val="none" w:sz="0" w:space="0" w:color="auto"/>
      </w:divBdr>
    </w:div>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 w:id="12427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PAI_Program@tmr.qld.gov.au?subject=SWMP%20Plan%20enquir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PAI_Program@tmr.qld.gov.au?subject=SWMP%20Plan%20enquiry" TargetMode="Externa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Web_x0020_View xmlns="18696136-852c-4102-8097-454969dec960">true</Web_x0020_View>
    <PublishingExpirationDate xmlns="http://schemas.microsoft.com/sharepoint/v3" xsi:nil="true"/>
    <PublishingStartDate xmlns="http://schemas.microsoft.com/sharepoint/v3" xsi:nil="true"/>
    <_dlc_DocIdPersistId xmlns="0b97378e-0d32-4bda-b714-6d403ae523db">false</_dlc_DocIdPersistId>
    <_dlc_DocId xmlns="0b97378e-0d32-4bda-b714-6d403ae523db">D5FAUEVVHHAR-145-78</_dlc_DocId>
    <_dlc_DocIdUrl xmlns="0b97378e-0d32-4bda-b714-6d403ae523db">
      <Url>https://inside.tmr.qld.gov.au/sites/engtech/technical-documents/_layouts/DocIdRedir.aspx?ID=D5FAUEVVHHAR-145-78</Url>
      <Description>D5FAUEVVHHAR-145-78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04B0E0B70D244B8BFD501BE430A54B" ma:contentTypeVersion="3" ma:contentTypeDescription="Create a new document." ma:contentTypeScope="" ma:versionID="4e3fc4ba69ae72acd3bd30450ce92f58">
  <xsd:schema xmlns:xsd="http://www.w3.org/2001/XMLSchema" xmlns:xs="http://www.w3.org/2001/XMLSchema" xmlns:p="http://schemas.microsoft.com/office/2006/metadata/properties" xmlns:ns1="http://schemas.microsoft.com/sharepoint/v3" xmlns:ns2="0b97378e-0d32-4bda-b714-6d403ae523db" xmlns:ns3="18696136-852c-4102-8097-454969dec960" targetNamespace="http://schemas.microsoft.com/office/2006/metadata/properties" ma:root="true" ma:fieldsID="25a6cbb724045a4bc13670d6c3629a0f" ns1:_="" ns2:_="" ns3:_="">
    <xsd:import namespace="http://schemas.microsoft.com/sharepoint/v3"/>
    <xsd:import namespace="0b97378e-0d32-4bda-b714-6d403ae523db"/>
    <xsd:import namespace="18696136-852c-4102-8097-454969dec96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Web_x0020_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97378e-0d32-4bda-b714-6d403ae523d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696136-852c-4102-8097-454969dec960" elementFormDefault="qualified">
    <xsd:import namespace="http://schemas.microsoft.com/office/2006/documentManagement/types"/>
    <xsd:import namespace="http://schemas.microsoft.com/office/infopath/2007/PartnerControls"/>
    <xsd:element name="Web_x0020_View" ma:index="13" nillable="true" ma:displayName="Useful tools" ma:default="1" ma:description="Show in the 'Useful Tools' section of the Technical Documents page" ma:internalName="Web_x0020_Vi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8155A-B3AD-4B8B-84F8-2AB720732F9B}">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0b97378e-0d32-4bda-b714-6d403ae523db"/>
    <ds:schemaRef ds:uri="http://purl.org/dc/terms/"/>
    <ds:schemaRef ds:uri="http://www.w3.org/XML/1998/namespace"/>
    <ds:schemaRef ds:uri="http://purl.org/dc/elements/1.1/"/>
    <ds:schemaRef ds:uri="18696136-852c-4102-8097-454969dec960"/>
    <ds:schemaRef ds:uri="http://schemas.microsoft.com/sharepoint/v3"/>
    <ds:schemaRef ds:uri="http://purl.org/dc/dcmitype/"/>
  </ds:schemaRefs>
</ds:datastoreItem>
</file>

<file path=customXml/itemProps2.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3.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4.xml><?xml version="1.0" encoding="utf-8"?>
<ds:datastoreItem xmlns:ds="http://schemas.openxmlformats.org/officeDocument/2006/customXml" ds:itemID="{191966BA-D6A4-4E8D-B4C8-967A5E674F49}">
  <ds:schemaRefs>
    <ds:schemaRef ds:uri="http://schemas.microsoft.com/sharepoint/events"/>
  </ds:schemaRefs>
</ds:datastoreItem>
</file>

<file path=customXml/itemProps5.xml><?xml version="1.0" encoding="utf-8"?>
<ds:datastoreItem xmlns:ds="http://schemas.openxmlformats.org/officeDocument/2006/customXml" ds:itemID="{A4893D0C-3832-4ADE-BCAC-6D88C2CD3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97378e-0d32-4bda-b714-6d403ae523db"/>
    <ds:schemaRef ds:uri="18696136-852c-4102-8097-454969dec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53BECA-895D-462E-A13D-946BA4668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9</TotalTime>
  <Pages>20</Pages>
  <Words>3730</Words>
  <Characters>22978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Contract Management Plan</vt:lpstr>
    </vt:vector>
  </TitlesOfParts>
  <Company>Department of Transport and Main Roads</Company>
  <LinksUpToDate>false</LinksUpToDate>
  <CharactersWithSpaces>26655</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Management Plan</dc:title>
  <dc:subject>Contract Administration System Standard Forms</dc:subject>
  <dc:creator>Department of Transport and Main Roads</dc:creator>
  <cp:keywords/>
  <dc:description/>
  <cp:lastModifiedBy>Kelly Y Richards</cp:lastModifiedBy>
  <cp:revision>3</cp:revision>
  <cp:lastPrinted>2013-06-20T03:17:00Z</cp:lastPrinted>
  <dcterms:created xsi:type="dcterms:W3CDTF">2019-06-21T01:34:00Z</dcterms:created>
  <dcterms:modified xsi:type="dcterms:W3CDTF">2019-06-21T01:59:00Z</dcterms:modified>
  <cp:category>contract, transport infrastructure contract, TIC, EP167,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Project">
    <vt:lpwstr>5</vt:lpwstr>
  </property>
  <property fmtid="{D5CDD505-2E9C-101B-9397-08002B2CF9AE}" pid="6" name="Order">
    <vt:r8>7800</vt:r8>
  </property>
  <property fmtid="{D5CDD505-2E9C-101B-9397-08002B2CF9AE}" pid="7" name="Description0">
    <vt:lpwstr>Template for authors writing technical publications.</vt:lpwstr>
  </property>
  <property fmtid="{D5CDD505-2E9C-101B-9397-08002B2CF9AE}" pid="8" name="xd_Signature">
    <vt:bool>false</vt:bool>
  </property>
  <property fmtid="{D5CDD505-2E9C-101B-9397-08002B2CF9AE}" pid="9" name="xd_ProgID">
    <vt:lpwstr/>
  </property>
  <property fmtid="{D5CDD505-2E9C-101B-9397-08002B2CF9AE}" pid="10" name="Document type">
    <vt:lpwstr>15</vt:lpwstr>
  </property>
  <property fmtid="{D5CDD505-2E9C-101B-9397-08002B2CF9AE}" pid="11" name="ContentTypeId">
    <vt:lpwstr>0x0101005204B0E0B70D244B8BFD501BE430A54B</vt:lpwstr>
  </property>
  <property fmtid="{D5CDD505-2E9C-101B-9397-08002B2CF9AE}" pid="12" name="Directorate">
    <vt:lpwstr>22</vt:lpwstr>
  </property>
  <property fmtid="{D5CDD505-2E9C-101B-9397-08002B2CF9AE}" pid="13" name="TemplateUrl">
    <vt:lpwstr/>
  </property>
  <property fmtid="{D5CDD505-2E9C-101B-9397-08002B2CF9AE}" pid="14" name="_dlc_DocIdItemGuid">
    <vt:lpwstr>d093ac5c-2800-4235-b9cb-bdb9260783ae</vt:lpwstr>
  </property>
</Properties>
</file>