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BB20FC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BB20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BB20FC" w:rsidP="00BB20F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DRC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E3E9C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E9C" w:rsidRPr="00777EBC" w:rsidRDefault="005E3E9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E9C" w:rsidRDefault="005E3E9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36"/>
        <w:gridCol w:w="2948"/>
      </w:tblGrid>
      <w:tr w:rsidR="002E074D" w:rsidTr="000D2161">
        <w:tc>
          <w:tcPr>
            <w:tcW w:w="9180" w:type="dxa"/>
            <w:gridSpan w:val="5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5"/>
            <w:shd w:val="clear" w:color="auto" w:fill="auto"/>
            <w:vAlign w:val="center"/>
          </w:tcPr>
          <w:p w:rsidR="002E074D" w:rsidRDefault="002E074D" w:rsidP="00BB20FC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BB20FC">
              <w:t>Principal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BB20FC">
        <w:trPr>
          <w:trHeight w:val="397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BB20FC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247" w:rsidRPr="00BB20FC" w:rsidRDefault="00BB20FC" w:rsidP="00F26D9F">
            <w:pPr>
              <w:pStyle w:val="BodyText"/>
              <w:rPr>
                <w:rStyle w:val="BodyTextbold"/>
              </w:rPr>
            </w:pPr>
            <w:r w:rsidRPr="00BB20FC">
              <w:rPr>
                <w:rStyle w:val="BodyTextbold"/>
              </w:rPr>
              <w:t>The following response applies to your request:</w:t>
            </w:r>
          </w:p>
        </w:tc>
      </w:tr>
      <w:tr w:rsidR="00BB20FC" w:rsidRPr="000D2161" w:rsidTr="00BB20FC">
        <w:tc>
          <w:tcPr>
            <w:tcW w:w="6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0FC" w:rsidRPr="00BB20FC" w:rsidRDefault="00BB20FC" w:rsidP="00BB20FC">
            <w:pPr>
              <w:pStyle w:val="BodyText"/>
              <w:jc w:val="right"/>
              <w:rPr>
                <w:rStyle w:val="BodyTextbold"/>
              </w:rPr>
            </w:pPr>
            <w:r w:rsidRPr="00BB20FC">
              <w:rPr>
                <w:rStyle w:val="BodyTextbold"/>
              </w:rPr>
              <w:t>RCI number (if relevant)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FC" w:rsidRPr="00BB20FC" w:rsidRDefault="00BB20FC" w:rsidP="00F26D9F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0D2161" w:rsidRPr="000D2161" w:rsidTr="005E3E9C">
        <w:trPr>
          <w:trHeight w:val="7937"/>
        </w:trPr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D2161" w:rsidRPr="007C7AFE" w:rsidRDefault="00BB20FC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5E3E9C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5E3E9C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B8E09C3" wp14:editId="13197787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0FC">
      <w:rPr>
        <w:b/>
        <w:sz w:val="32"/>
        <w:szCs w:val="32"/>
      </w:rPr>
      <w:t>Direction/Reply</w:t>
    </w:r>
    <w:r w:rsidR="00F26D9F">
      <w:rPr>
        <w:b/>
        <w:sz w:val="32"/>
        <w:szCs w:val="32"/>
      </w:rPr>
      <w:t xml:space="preserve"> </w:t>
    </w:r>
    <w:r w:rsidR="00BB20FC">
      <w:rPr>
        <w:b/>
        <w:sz w:val="32"/>
        <w:szCs w:val="32"/>
      </w:rPr>
      <w:t>to</w:t>
    </w:r>
    <w:r w:rsidR="005E3E9C">
      <w:rPr>
        <w:b/>
        <w:sz w:val="32"/>
        <w:szCs w:val="32"/>
      </w:rPr>
      <w:t xml:space="preserve"> Consultant</w:t>
    </w:r>
    <w:r w:rsidR="005E3E9C">
      <w:rPr>
        <w:b/>
        <w:sz w:val="32"/>
        <w:szCs w:val="32"/>
      </w:rPr>
      <w:br/>
    </w:r>
    <w:r w:rsidR="00BB20FC">
      <w:rPr>
        <w:b/>
        <w:sz w:val="32"/>
        <w:szCs w:val="32"/>
      </w:rPr>
      <w:t>(DRC)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3E9C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purl.org/dc/dcmitype/"/>
    <ds:schemaRef ds:uri="ec972935-d489-4a83-af2a-c34816ed283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710229-7C4A-4B2D-BC64-D9601BF7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67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C6934 - Direction/Reply to Consultant (DRC)</vt:lpstr>
    </vt:vector>
  </TitlesOfParts>
  <Company>Department of Transport and Main Roads</Company>
  <LinksUpToDate>false</LinksUpToDate>
  <CharactersWithSpaces>605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C6934 - Direction/Reply to Consultant (DRC)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3</cp:revision>
  <cp:lastPrinted>2013-06-20T03:17:00Z</cp:lastPrinted>
  <dcterms:created xsi:type="dcterms:W3CDTF">2015-08-03T05:31:00Z</dcterms:created>
  <dcterms:modified xsi:type="dcterms:W3CDTF">2015-08-06T02:40:00Z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