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5CC4FF0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7A49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2113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28CBE6" wp14:editId="7E4FCD9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32AFEDC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90EB" w14:textId="63BD2912" w:rsidR="003861E9" w:rsidRPr="00070033" w:rsidRDefault="00AC2034" w:rsidP="0007059B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MRS</w:t>
            </w:r>
            <w:r w:rsidR="0091667E">
              <w:rPr>
                <w:b/>
                <w:sz w:val="40"/>
                <w:szCs w:val="40"/>
              </w:rPr>
              <w:t>07C</w:t>
            </w:r>
            <w:r w:rsidR="00C44BE8">
              <w:rPr>
                <w:b/>
                <w:sz w:val="40"/>
                <w:szCs w:val="40"/>
              </w:rPr>
              <w:t>.1</w:t>
            </w:r>
            <w:r w:rsidR="00D56530">
              <w:rPr>
                <w:b/>
                <w:sz w:val="40"/>
                <w:szCs w:val="40"/>
              </w:rPr>
              <w:t xml:space="preserve"> </w:t>
            </w:r>
            <w:r w:rsidR="00D56530" w:rsidRPr="00D56530">
              <w:rPr>
                <w:b/>
                <w:sz w:val="32"/>
                <w:szCs w:val="40"/>
              </w:rPr>
              <w:t>(</w:t>
            </w:r>
            <w:r w:rsidR="00C20D7E">
              <w:rPr>
                <w:b/>
                <w:sz w:val="32"/>
                <w:szCs w:val="40"/>
              </w:rPr>
              <w:t>July</w:t>
            </w:r>
            <w:r w:rsidR="001C4FAD">
              <w:rPr>
                <w:b/>
                <w:sz w:val="32"/>
                <w:szCs w:val="40"/>
              </w:rPr>
              <w:t> </w:t>
            </w:r>
            <w:r w:rsidR="00C20D7E">
              <w:rPr>
                <w:b/>
                <w:sz w:val="32"/>
                <w:szCs w:val="40"/>
              </w:rPr>
              <w:t>20</w:t>
            </w:r>
            <w:r w:rsidR="00A4120A">
              <w:rPr>
                <w:b/>
                <w:sz w:val="32"/>
                <w:szCs w:val="40"/>
              </w:rPr>
              <w:t>2</w:t>
            </w:r>
            <w:r w:rsidR="001C4FAD">
              <w:rPr>
                <w:b/>
                <w:sz w:val="32"/>
                <w:szCs w:val="40"/>
              </w:rPr>
              <w:t>4</w:t>
            </w:r>
            <w:r w:rsidR="00D56530" w:rsidRPr="00D56530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B52F9" w14:textId="77777777" w:rsidR="003861E9" w:rsidRDefault="003861E9" w:rsidP="003000CD">
            <w:pPr>
              <w:pStyle w:val="BodyText"/>
            </w:pPr>
          </w:p>
        </w:tc>
      </w:tr>
      <w:tr w:rsidR="003861E9" w14:paraId="408B8DAD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0270C" w14:textId="77777777" w:rsidR="003861E9" w:rsidRPr="00070033" w:rsidRDefault="0091667E" w:rsidP="00DB2291">
            <w:pPr>
              <w:pStyle w:val="BodyText"/>
              <w:rPr>
                <w:b/>
                <w:sz w:val="40"/>
                <w:szCs w:val="40"/>
              </w:rPr>
            </w:pPr>
            <w:r w:rsidRPr="0091667E">
              <w:rPr>
                <w:b/>
                <w:sz w:val="40"/>
                <w:szCs w:val="40"/>
              </w:rPr>
              <w:t>Insitu Stabilised Pavements using Foamed Bitumen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6CB21" w14:textId="77777777" w:rsidR="003861E9" w:rsidRDefault="003861E9" w:rsidP="003000CD">
            <w:pPr>
              <w:pStyle w:val="BodyText"/>
            </w:pPr>
          </w:p>
        </w:tc>
      </w:tr>
      <w:tr w:rsidR="003861E9" w14:paraId="776C7971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6F3C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2C92D" w14:textId="77777777" w:rsidR="003861E9" w:rsidRDefault="003861E9" w:rsidP="003000CD">
            <w:pPr>
              <w:pStyle w:val="BodyText"/>
            </w:pPr>
          </w:p>
        </w:tc>
      </w:tr>
      <w:tr w:rsidR="003861E9" w14:paraId="2F7B3CB1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BE9CD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519CB" w14:textId="77777777" w:rsidR="003861E9" w:rsidRDefault="003861E9" w:rsidP="003000CD">
            <w:pPr>
              <w:pStyle w:val="BodyText"/>
            </w:pPr>
          </w:p>
        </w:tc>
      </w:tr>
      <w:tr w:rsidR="003861E9" w14:paraId="300C2FA1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411C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A6046" w14:textId="77777777" w:rsidR="003861E9" w:rsidRDefault="003861E9" w:rsidP="003000CD">
            <w:pPr>
              <w:pStyle w:val="BodyText"/>
            </w:pPr>
          </w:p>
        </w:tc>
      </w:tr>
      <w:tr w:rsidR="003861E9" w14:paraId="23946165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F0E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23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F4344" w14:textId="77777777" w:rsidR="003861E9" w:rsidRDefault="003861E9" w:rsidP="003000CD">
            <w:pPr>
              <w:pStyle w:val="BodyText"/>
            </w:pPr>
          </w:p>
        </w:tc>
      </w:tr>
      <w:tr w:rsidR="003861E9" w14:paraId="7280EE3A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9236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C0F909E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401AE9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52F97" w14:textId="77777777" w:rsidR="003861E9" w:rsidRPr="000157C6" w:rsidRDefault="0091667E" w:rsidP="005A0690">
            <w:pPr>
              <w:pStyle w:val="BodyText"/>
              <w:rPr>
                <w:rStyle w:val="BodyTextbold"/>
              </w:rPr>
            </w:pPr>
            <w:r w:rsidRPr="0091667E">
              <w:rPr>
                <w:rStyle w:val="BodyTextbold"/>
              </w:rPr>
              <w:t>Clause references within brackets in this Annexure refer to Clau</w:t>
            </w:r>
            <w:r>
              <w:rPr>
                <w:rStyle w:val="BodyTextbold"/>
              </w:rPr>
              <w:t>ses in the parent Specification </w:t>
            </w:r>
            <w:r w:rsidRPr="0091667E">
              <w:rPr>
                <w:rStyle w:val="BodyTextbold"/>
              </w:rPr>
              <w:t>MRS07C unless otherwise noted.</w:t>
            </w:r>
          </w:p>
        </w:tc>
      </w:tr>
    </w:tbl>
    <w:p w14:paraId="0C2BD24C" w14:textId="77777777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386"/>
        <w:gridCol w:w="992"/>
        <w:gridCol w:w="2256"/>
      </w:tblGrid>
      <w:tr w:rsidR="00EE3A27" w14:paraId="1B8447FD" w14:textId="77777777" w:rsidTr="00EE3A27">
        <w:tc>
          <w:tcPr>
            <w:tcW w:w="9060" w:type="dxa"/>
            <w:gridSpan w:val="4"/>
          </w:tcPr>
          <w:p w14:paraId="082F595F" w14:textId="77777777" w:rsidR="00EE3A27" w:rsidRDefault="0091667E" w:rsidP="0091667E">
            <w:pPr>
              <w:pStyle w:val="Heading1"/>
            </w:pPr>
            <w:r w:rsidRPr="0091667E">
              <w:t xml:space="preserve">Utilisation of a rejected lot for a </w:t>
            </w:r>
            <w:r>
              <w:t>reduced level of service (Table </w:t>
            </w:r>
            <w:r w:rsidRPr="0091667E">
              <w:t>3.1)</w:t>
            </w:r>
          </w:p>
        </w:tc>
      </w:tr>
      <w:tr w:rsidR="00DB2291" w14:paraId="6A6A138F" w14:textId="77777777" w:rsidTr="0007059B">
        <w:tc>
          <w:tcPr>
            <w:tcW w:w="426" w:type="dxa"/>
          </w:tcPr>
          <w:p w14:paraId="3CCA6A69" w14:textId="77777777" w:rsidR="00DB2291" w:rsidRDefault="00DB2291" w:rsidP="00EE3A27">
            <w:pPr>
              <w:pStyle w:val="BodyText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C610C25" w14:textId="6ADD7D5D" w:rsidR="00DB2291" w:rsidRDefault="0091667E" w:rsidP="0007059B">
            <w:pPr>
              <w:pStyle w:val="BodyText"/>
            </w:pPr>
            <w:r w:rsidRPr="0091667E">
              <w:t>The maxim</w:t>
            </w:r>
            <w:r>
              <w:t xml:space="preserve">um road roughness </w:t>
            </w:r>
            <w:r w:rsidR="0007059B">
              <w:t xml:space="preserve">value </w:t>
            </w:r>
            <w:r>
              <w:t>(R</w:t>
            </w:r>
            <w:r w:rsidR="0034119F" w:rsidRPr="0034119F">
              <w:rPr>
                <w:rFonts w:ascii="Cambria Math" w:hAnsi="Cambria Math" w:cs="Cambria Math"/>
              </w:rPr>
              <w:t>ₘ</w:t>
            </w:r>
            <w:r w:rsidRPr="0091667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4A6" w14:textId="77777777" w:rsidR="00DB2291" w:rsidRDefault="00DB2291" w:rsidP="00EE3A27">
            <w:pPr>
              <w:pStyle w:val="BodyText"/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E541303" w14:textId="77777777" w:rsidR="00DB2291" w:rsidRPr="00DB2291" w:rsidRDefault="0007059B" w:rsidP="0007059B">
            <w:pPr>
              <w:pStyle w:val="BodyText"/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m/km</w:t>
            </w:r>
          </w:p>
        </w:tc>
      </w:tr>
      <w:tr w:rsidR="0007059B" w14:paraId="4734D7A8" w14:textId="77777777" w:rsidTr="00563450">
        <w:tc>
          <w:tcPr>
            <w:tcW w:w="426" w:type="dxa"/>
          </w:tcPr>
          <w:p w14:paraId="027D3B01" w14:textId="77777777" w:rsidR="0007059B" w:rsidRDefault="0007059B" w:rsidP="00EE3A27">
            <w:pPr>
              <w:pStyle w:val="BodyText"/>
            </w:pPr>
          </w:p>
        </w:tc>
        <w:tc>
          <w:tcPr>
            <w:tcW w:w="8634" w:type="dxa"/>
            <w:gridSpan w:val="3"/>
          </w:tcPr>
          <w:p w14:paraId="194D57FA" w14:textId="22C85DB1" w:rsidR="0007059B" w:rsidRPr="0007059B" w:rsidRDefault="00AA5DC7" w:rsidP="0007059B">
            <w:pPr>
              <w:pStyle w:val="TableNotes"/>
            </w:pPr>
            <w:r>
              <w:t xml:space="preserve">If no value is given, </w:t>
            </w:r>
            <w:r w:rsidR="0007059B">
              <w:t>i</w:t>
            </w:r>
            <w:r>
              <w:t>t</w:t>
            </w:r>
            <w:r w:rsidR="0007059B">
              <w:t xml:space="preserve"> shall equal R</w:t>
            </w:r>
            <w:r w:rsidR="0034119F" w:rsidRPr="00351773">
              <w:rPr>
                <w:rFonts w:ascii="Cambria Math" w:hAnsi="Cambria Math" w:cs="Cambria Math"/>
                <w:sz w:val="20"/>
                <w:szCs w:val="20"/>
              </w:rPr>
              <w:t>ₛ</w:t>
            </w:r>
            <w:r w:rsidR="0007059B">
              <w:t xml:space="preserve"> + 0.76 m/km, where R</w:t>
            </w:r>
            <w:r w:rsidR="0034119F" w:rsidRPr="00351773">
              <w:rPr>
                <w:rFonts w:ascii="Cambria Math" w:hAnsi="Cambria Math" w:cs="Cambria Math"/>
                <w:sz w:val="20"/>
                <w:szCs w:val="20"/>
              </w:rPr>
              <w:t>ₛ</w:t>
            </w:r>
            <w:r w:rsidR="0007059B">
              <w:t xml:space="preserve"> is defined in MRTS07C.</w:t>
            </w:r>
          </w:p>
        </w:tc>
      </w:tr>
    </w:tbl>
    <w:p w14:paraId="51421D99" w14:textId="77777777" w:rsidR="00075B74" w:rsidRDefault="00075B74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07059B" w14:paraId="08763433" w14:textId="77777777" w:rsidTr="00E07459">
        <w:tc>
          <w:tcPr>
            <w:tcW w:w="9060" w:type="dxa"/>
            <w:gridSpan w:val="6"/>
          </w:tcPr>
          <w:p w14:paraId="7076610D" w14:textId="77777777" w:rsidR="0007059B" w:rsidRDefault="0007059B" w:rsidP="002E4A10">
            <w:pPr>
              <w:pStyle w:val="Heading1"/>
            </w:pPr>
            <w:r>
              <w:t xml:space="preserve">Reduced value </w:t>
            </w:r>
            <w:r w:rsidR="002E4A10">
              <w:t>for</w:t>
            </w:r>
            <w:r>
              <w:t xml:space="preserve"> insufficient thickness of stabilised layer (Clause 3.2.5</w:t>
            </w:r>
            <w:r w:rsidRPr="0091667E">
              <w:t>)</w:t>
            </w:r>
          </w:p>
        </w:tc>
      </w:tr>
      <w:tr w:rsidR="0007059B" w14:paraId="2669BF77" w14:textId="77777777" w:rsidTr="0007059B">
        <w:tc>
          <w:tcPr>
            <w:tcW w:w="426" w:type="dxa"/>
          </w:tcPr>
          <w:p w14:paraId="39BD4166" w14:textId="77777777" w:rsidR="0007059B" w:rsidRDefault="0007059B" w:rsidP="00E07459">
            <w:pPr>
              <w:pStyle w:val="BodyText"/>
            </w:pPr>
          </w:p>
        </w:tc>
        <w:tc>
          <w:tcPr>
            <w:tcW w:w="5670" w:type="dxa"/>
          </w:tcPr>
          <w:p w14:paraId="2C82BABA" w14:textId="77777777" w:rsidR="0007059B" w:rsidRDefault="0007059B" w:rsidP="00E07459">
            <w:pPr>
              <w:pStyle w:val="BodyText"/>
            </w:pPr>
            <w:r>
              <w:t>Reduced value payment for insufficient thickness of stabilised layer</w:t>
            </w:r>
            <w:r w:rsidRPr="0091667E">
              <w:t xml:space="preserve">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E422ECA" w14:textId="77777777" w:rsidR="0007059B" w:rsidRPr="00031DFC" w:rsidRDefault="0007059B" w:rsidP="00E0745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E38" w14:textId="77777777" w:rsidR="0007059B" w:rsidRDefault="0007059B" w:rsidP="00E07459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D34515" w14:textId="77777777" w:rsidR="0007059B" w:rsidRPr="00031DFC" w:rsidRDefault="0007059B" w:rsidP="00E0745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F32" w14:textId="77777777" w:rsidR="0007059B" w:rsidRDefault="0007059B" w:rsidP="00E07459">
            <w:pPr>
              <w:pStyle w:val="BodyText"/>
            </w:pPr>
          </w:p>
        </w:tc>
      </w:tr>
      <w:tr w:rsidR="0007059B" w14:paraId="1EC1BB65" w14:textId="77777777" w:rsidTr="00D65558">
        <w:tc>
          <w:tcPr>
            <w:tcW w:w="426" w:type="dxa"/>
          </w:tcPr>
          <w:p w14:paraId="41E30AF4" w14:textId="77777777" w:rsidR="0007059B" w:rsidRDefault="0007059B" w:rsidP="00E07459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3E27FA7F" w14:textId="77777777" w:rsidR="0007059B" w:rsidRPr="0007059B" w:rsidRDefault="0007059B" w:rsidP="0007059B">
            <w:pPr>
              <w:pStyle w:val="TableNotes"/>
            </w:pPr>
            <w:r>
              <w:t>If no indication is given, the reduced value payment shall apply.</w:t>
            </w:r>
          </w:p>
        </w:tc>
      </w:tr>
    </w:tbl>
    <w:p w14:paraId="093EE2B1" w14:textId="77777777" w:rsidR="0007059B" w:rsidRDefault="0007059B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A67E68" w14:paraId="1A22138F" w14:textId="77777777" w:rsidTr="00A67E68">
        <w:tc>
          <w:tcPr>
            <w:tcW w:w="9060" w:type="dxa"/>
            <w:gridSpan w:val="6"/>
          </w:tcPr>
          <w:p w14:paraId="4C8B6157" w14:textId="77777777" w:rsidR="00A67E68" w:rsidRDefault="0091667E" w:rsidP="0091667E">
            <w:pPr>
              <w:pStyle w:val="Heading1"/>
            </w:pPr>
            <w:r w:rsidRPr="0091667E">
              <w:t>Additional payment for a higher stand</w:t>
            </w:r>
            <w:r>
              <w:t>ard of surface evenness (Clause </w:t>
            </w:r>
            <w:r w:rsidRPr="0091667E">
              <w:t>4.1)</w:t>
            </w:r>
          </w:p>
        </w:tc>
      </w:tr>
      <w:tr w:rsidR="00031DFC" w14:paraId="1337D610" w14:textId="77777777" w:rsidTr="0007059B">
        <w:tc>
          <w:tcPr>
            <w:tcW w:w="426" w:type="dxa"/>
          </w:tcPr>
          <w:p w14:paraId="28551D55" w14:textId="77777777" w:rsidR="00031DFC" w:rsidRDefault="00031DFC" w:rsidP="0064699C">
            <w:pPr>
              <w:pStyle w:val="BodyText"/>
            </w:pPr>
          </w:p>
        </w:tc>
        <w:tc>
          <w:tcPr>
            <w:tcW w:w="5670" w:type="dxa"/>
          </w:tcPr>
          <w:p w14:paraId="64530B30" w14:textId="77777777" w:rsidR="00031DFC" w:rsidRDefault="0091667E" w:rsidP="00AA7D31">
            <w:pPr>
              <w:pStyle w:val="BodyText"/>
            </w:pPr>
            <w:r w:rsidRPr="0091667E">
              <w:t>An additional payment for a higher standard of surface evenness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0E10AF3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64D" w14:textId="77777777"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8EC2A2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8CF" w14:textId="77777777" w:rsidR="00031DFC" w:rsidRDefault="00031DFC" w:rsidP="0064699C">
            <w:pPr>
              <w:pStyle w:val="BodyText"/>
            </w:pPr>
          </w:p>
        </w:tc>
      </w:tr>
      <w:tr w:rsidR="0007059B" w14:paraId="5631BCA1" w14:textId="77777777" w:rsidTr="009D4F3E">
        <w:tc>
          <w:tcPr>
            <w:tcW w:w="426" w:type="dxa"/>
          </w:tcPr>
          <w:p w14:paraId="601BD6D6" w14:textId="77777777" w:rsidR="0007059B" w:rsidRDefault="0007059B" w:rsidP="0064699C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270DC455" w14:textId="77777777" w:rsidR="0007059B" w:rsidRPr="0007059B" w:rsidRDefault="0007059B" w:rsidP="0007059B">
            <w:pPr>
              <w:pStyle w:val="TableNotes"/>
            </w:pPr>
            <w:r>
              <w:t>If no indication is given, the additional payment shall not apply.</w:t>
            </w:r>
          </w:p>
        </w:tc>
      </w:tr>
    </w:tbl>
    <w:p w14:paraId="4D1E5ED4" w14:textId="77777777"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9B06" w14:textId="77777777" w:rsidR="00EF2FDD" w:rsidRDefault="00EF2FDD">
      <w:r>
        <w:separator/>
      </w:r>
    </w:p>
    <w:p w14:paraId="098CFA31" w14:textId="77777777" w:rsidR="00EF2FDD" w:rsidRDefault="00EF2FDD"/>
  </w:endnote>
  <w:endnote w:type="continuationSeparator" w:id="0">
    <w:p w14:paraId="06F00B33" w14:textId="77777777" w:rsidR="00EF2FDD" w:rsidRDefault="00EF2FDD">
      <w:r>
        <w:continuationSeparator/>
      </w:r>
    </w:p>
    <w:p w14:paraId="41EA565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6063" w14:textId="6D6F54B5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C20D7E">
      <w:t>July</w:t>
    </w:r>
    <w:r w:rsidR="001C4FAD">
      <w:t> </w:t>
    </w:r>
    <w:r w:rsidR="00C20D7E">
      <w:t>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4120A">
          <w:t>2</w:t>
        </w:r>
        <w:r w:rsidR="001C4FAD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E4A10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AD8C" w14:textId="77777777" w:rsidR="00EF2FDD" w:rsidRDefault="00EF2FDD">
      <w:r>
        <w:separator/>
      </w:r>
    </w:p>
    <w:p w14:paraId="104A9EF1" w14:textId="77777777" w:rsidR="00EF2FDD" w:rsidRDefault="00EF2FDD"/>
  </w:footnote>
  <w:footnote w:type="continuationSeparator" w:id="0">
    <w:p w14:paraId="7E1198F4" w14:textId="77777777" w:rsidR="00EF2FDD" w:rsidRDefault="00EF2FDD">
      <w:r>
        <w:continuationSeparator/>
      </w:r>
    </w:p>
    <w:p w14:paraId="0425C028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6BCD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91667E">
      <w:t>07C</w:t>
    </w:r>
    <w:r w:rsidR="00856C36">
      <w:t>.1</w:t>
    </w:r>
    <w:r w:rsidR="0091667E">
      <w:t> </w:t>
    </w:r>
    <w:r w:rsidR="0091667E" w:rsidRPr="0091667E">
      <w:t>Insitu Stabilised Pavements using Foamed Bitumen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1628269766">
    <w:abstractNumId w:val="12"/>
  </w:num>
  <w:num w:numId="2" w16cid:durableId="1836218801">
    <w:abstractNumId w:val="23"/>
  </w:num>
  <w:num w:numId="3" w16cid:durableId="1896313734">
    <w:abstractNumId w:val="36"/>
  </w:num>
  <w:num w:numId="4" w16cid:durableId="1416243401">
    <w:abstractNumId w:val="6"/>
  </w:num>
  <w:num w:numId="5" w16cid:durableId="907417174">
    <w:abstractNumId w:val="16"/>
  </w:num>
  <w:num w:numId="6" w16cid:durableId="956180835">
    <w:abstractNumId w:val="32"/>
  </w:num>
  <w:num w:numId="7" w16cid:durableId="1724523415">
    <w:abstractNumId w:val="15"/>
  </w:num>
  <w:num w:numId="8" w16cid:durableId="911504878">
    <w:abstractNumId w:val="10"/>
  </w:num>
  <w:num w:numId="9" w16cid:durableId="374426956">
    <w:abstractNumId w:val="47"/>
  </w:num>
  <w:num w:numId="10" w16cid:durableId="508914226">
    <w:abstractNumId w:val="46"/>
  </w:num>
  <w:num w:numId="11" w16cid:durableId="349839072">
    <w:abstractNumId w:val="24"/>
  </w:num>
  <w:num w:numId="12" w16cid:durableId="1924219991">
    <w:abstractNumId w:val="14"/>
  </w:num>
  <w:num w:numId="13" w16cid:durableId="262538810">
    <w:abstractNumId w:val="22"/>
  </w:num>
  <w:num w:numId="14" w16cid:durableId="394010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2514">
    <w:abstractNumId w:val="7"/>
  </w:num>
  <w:num w:numId="16" w16cid:durableId="456878041">
    <w:abstractNumId w:val="39"/>
  </w:num>
  <w:num w:numId="17" w16cid:durableId="733772019">
    <w:abstractNumId w:val="29"/>
  </w:num>
  <w:num w:numId="18" w16cid:durableId="1587495469">
    <w:abstractNumId w:val="1"/>
  </w:num>
  <w:num w:numId="19" w16cid:durableId="1817449740">
    <w:abstractNumId w:val="44"/>
  </w:num>
  <w:num w:numId="20" w16cid:durableId="424421971">
    <w:abstractNumId w:val="48"/>
  </w:num>
  <w:num w:numId="21" w16cid:durableId="163478426">
    <w:abstractNumId w:val="38"/>
  </w:num>
  <w:num w:numId="22" w16cid:durableId="1403916071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585117019">
    <w:abstractNumId w:val="17"/>
  </w:num>
  <w:num w:numId="24" w16cid:durableId="1795521377">
    <w:abstractNumId w:val="3"/>
  </w:num>
  <w:num w:numId="25" w16cid:durableId="1808206718">
    <w:abstractNumId w:val="28"/>
  </w:num>
  <w:num w:numId="26" w16cid:durableId="398669533">
    <w:abstractNumId w:val="37"/>
  </w:num>
  <w:num w:numId="27" w16cid:durableId="558176527">
    <w:abstractNumId w:val="13"/>
  </w:num>
  <w:num w:numId="28" w16cid:durableId="53085564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356417405">
    <w:abstractNumId w:val="11"/>
  </w:num>
  <w:num w:numId="30" w16cid:durableId="1810397392">
    <w:abstractNumId w:val="31"/>
  </w:num>
  <w:num w:numId="31" w16cid:durableId="130443474">
    <w:abstractNumId w:val="21"/>
  </w:num>
  <w:num w:numId="32" w16cid:durableId="1057512395">
    <w:abstractNumId w:val="4"/>
  </w:num>
  <w:num w:numId="33" w16cid:durableId="1266772927">
    <w:abstractNumId w:val="41"/>
  </w:num>
  <w:num w:numId="34" w16cid:durableId="1996294541">
    <w:abstractNumId w:val="30"/>
  </w:num>
  <w:num w:numId="35" w16cid:durableId="606234714">
    <w:abstractNumId w:val="27"/>
  </w:num>
  <w:num w:numId="36" w16cid:durableId="11034428">
    <w:abstractNumId w:val="34"/>
  </w:num>
  <w:num w:numId="37" w16cid:durableId="927078999">
    <w:abstractNumId w:val="8"/>
  </w:num>
  <w:num w:numId="38" w16cid:durableId="369889143">
    <w:abstractNumId w:val="9"/>
  </w:num>
  <w:num w:numId="39" w16cid:durableId="1593933730">
    <w:abstractNumId w:val="19"/>
  </w:num>
  <w:num w:numId="40" w16cid:durableId="1870675572">
    <w:abstractNumId w:val="43"/>
  </w:num>
  <w:num w:numId="41" w16cid:durableId="545338691">
    <w:abstractNumId w:val="42"/>
  </w:num>
  <w:num w:numId="42" w16cid:durableId="1384865521">
    <w:abstractNumId w:val="26"/>
  </w:num>
  <w:num w:numId="43" w16cid:durableId="1799496691">
    <w:abstractNumId w:val="5"/>
  </w:num>
  <w:num w:numId="44" w16cid:durableId="985085469">
    <w:abstractNumId w:val="45"/>
  </w:num>
  <w:num w:numId="45" w16cid:durableId="1629890713">
    <w:abstractNumId w:val="0"/>
  </w:num>
  <w:num w:numId="46" w16cid:durableId="1767340834">
    <w:abstractNumId w:val="2"/>
  </w:num>
  <w:num w:numId="47" w16cid:durableId="536889529">
    <w:abstractNumId w:val="18"/>
  </w:num>
  <w:num w:numId="48" w16cid:durableId="1600789834">
    <w:abstractNumId w:val="20"/>
  </w:num>
  <w:num w:numId="49" w16cid:durableId="648947741">
    <w:abstractNumId w:val="40"/>
  </w:num>
  <w:num w:numId="50" w16cid:durableId="378936264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667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059B"/>
    <w:rsid w:val="0007165A"/>
    <w:rsid w:val="00075B74"/>
    <w:rsid w:val="00080E05"/>
    <w:rsid w:val="000913ED"/>
    <w:rsid w:val="00096FC7"/>
    <w:rsid w:val="000B047B"/>
    <w:rsid w:val="000B71E8"/>
    <w:rsid w:val="000E1CE3"/>
    <w:rsid w:val="00103D7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4FAD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4A10"/>
    <w:rsid w:val="002E6EBF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119F"/>
    <w:rsid w:val="00350E10"/>
    <w:rsid w:val="00351773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770CA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46489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1176"/>
    <w:rsid w:val="007D76AC"/>
    <w:rsid w:val="00811807"/>
    <w:rsid w:val="00836DC0"/>
    <w:rsid w:val="00856C36"/>
    <w:rsid w:val="008807C8"/>
    <w:rsid w:val="008840A9"/>
    <w:rsid w:val="008843E8"/>
    <w:rsid w:val="00886926"/>
    <w:rsid w:val="008A19A0"/>
    <w:rsid w:val="008B3748"/>
    <w:rsid w:val="008B61BF"/>
    <w:rsid w:val="008D02E2"/>
    <w:rsid w:val="008F36D9"/>
    <w:rsid w:val="008F47F2"/>
    <w:rsid w:val="008F6D7F"/>
    <w:rsid w:val="00904118"/>
    <w:rsid w:val="0091452E"/>
    <w:rsid w:val="0091667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4120A"/>
    <w:rsid w:val="00A52AB4"/>
    <w:rsid w:val="00A54087"/>
    <w:rsid w:val="00A62EC2"/>
    <w:rsid w:val="00A64A05"/>
    <w:rsid w:val="00A67E68"/>
    <w:rsid w:val="00A832D7"/>
    <w:rsid w:val="00A9555C"/>
    <w:rsid w:val="00A97046"/>
    <w:rsid w:val="00AA18F5"/>
    <w:rsid w:val="00AA5DC7"/>
    <w:rsid w:val="00AA6B2F"/>
    <w:rsid w:val="00AA7630"/>
    <w:rsid w:val="00AA7C6C"/>
    <w:rsid w:val="00AA7D31"/>
    <w:rsid w:val="00AB5329"/>
    <w:rsid w:val="00AC154D"/>
    <w:rsid w:val="00AC2034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4056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0D7E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05E44"/>
    <w:rsid w:val="00D12160"/>
    <w:rsid w:val="00D124FD"/>
    <w:rsid w:val="00D137DA"/>
    <w:rsid w:val="00D15248"/>
    <w:rsid w:val="00D23FAF"/>
    <w:rsid w:val="00D435F2"/>
    <w:rsid w:val="00D56530"/>
    <w:rsid w:val="00D56593"/>
    <w:rsid w:val="00D67F00"/>
    <w:rsid w:val="00D8447C"/>
    <w:rsid w:val="00D84F91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6C22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78031D99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1C4FAD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3411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1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411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41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11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1</Pages>
  <Words>145</Words>
  <Characters>816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MRS07C.1 - Annexure</vt:lpstr>
    </vt:vector>
  </TitlesOfParts>
  <Company>Department of Transport and Main Roads</Company>
  <LinksUpToDate>false</LinksUpToDate>
  <CharactersWithSpaces>939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MRS07C.1 - Annexure</dc:title>
  <dc:subject>Insitu Stabilised Pavements using Foamed Bitumen</dc:subject>
  <dc:creator>Department of Transport and Main Roads</dc:creator>
  <cp:keywords>Specification; Technical; Standard; Contract; Tender; Construction; Design</cp:keywords>
  <dc:description/>
  <cp:lastModifiedBy>Tanya Z Norris</cp:lastModifiedBy>
  <cp:revision>16</cp:revision>
  <cp:lastPrinted>2013-06-20T03:17:00Z</cp:lastPrinted>
  <dcterms:created xsi:type="dcterms:W3CDTF">2018-10-04T05:11:00Z</dcterms:created>
  <dcterms:modified xsi:type="dcterms:W3CDTF">2024-07-09T04:41:00Z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